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EE" w:rsidRPr="006C0193" w:rsidRDefault="00B8188A" w:rsidP="00EA14F3">
      <w:pPr>
        <w:bidi/>
        <w:spacing w:before="120" w:after="120" w:line="240" w:lineRule="auto"/>
        <w:jc w:val="center"/>
        <w:rPr>
          <w:rFonts w:asciiTheme="minorBidi" w:hAnsiTheme="minorBidi" w:cstheme="minorBidi"/>
          <w:b/>
          <w:bCs/>
          <w:sz w:val="32"/>
          <w:szCs w:val="32"/>
          <w:rtl/>
        </w:rPr>
      </w:pPr>
      <w:r w:rsidRPr="006C0193">
        <w:rPr>
          <w:rFonts w:asciiTheme="minorBidi" w:hAnsiTheme="minorBidi" w:cstheme="minorBidi"/>
          <w:b/>
          <w:bCs/>
          <w:sz w:val="32"/>
          <w:szCs w:val="32"/>
          <w:rtl/>
        </w:rPr>
        <w:t>לימודי הדגש בפסיכולוגיה פוליטית</w:t>
      </w:r>
    </w:p>
    <w:p w:rsidR="000A583D" w:rsidRPr="00242724" w:rsidRDefault="000A583D" w:rsidP="000A583D">
      <w:pPr>
        <w:bidi/>
        <w:spacing w:before="120" w:after="120" w:line="240" w:lineRule="auto"/>
        <w:rPr>
          <w:rFonts w:asciiTheme="minorBidi" w:hAnsiTheme="minorBidi" w:cstheme="minorBidi"/>
          <w:b/>
          <w:bCs/>
          <w:sz w:val="24"/>
          <w:szCs w:val="24"/>
          <w:rtl/>
        </w:rPr>
      </w:pPr>
    </w:p>
    <w:p w:rsidR="00D01548" w:rsidRPr="00242724" w:rsidRDefault="00D01548" w:rsidP="000A583D">
      <w:pPr>
        <w:bidi/>
        <w:spacing w:before="120" w:after="120" w:line="240" w:lineRule="auto"/>
        <w:rPr>
          <w:rFonts w:asciiTheme="minorBidi" w:hAnsiTheme="minorBidi" w:cstheme="minorBidi"/>
          <w:b/>
          <w:bCs/>
          <w:sz w:val="24"/>
          <w:szCs w:val="24"/>
          <w:rtl/>
        </w:rPr>
      </w:pPr>
      <w:r w:rsidRPr="00242724">
        <w:rPr>
          <w:rFonts w:asciiTheme="minorBidi" w:hAnsiTheme="minorBidi" w:cstheme="minorBidi"/>
          <w:b/>
          <w:bCs/>
          <w:sz w:val="24"/>
          <w:szCs w:val="24"/>
          <w:rtl/>
        </w:rPr>
        <w:t>מידע כללי</w:t>
      </w:r>
    </w:p>
    <w:p w:rsidR="004E5D2C" w:rsidRDefault="000013BB" w:rsidP="000A583D">
      <w:pPr>
        <w:bidi/>
        <w:spacing w:before="120" w:after="120" w:line="240" w:lineRule="auto"/>
        <w:rPr>
          <w:rFonts w:asciiTheme="minorBidi" w:hAnsiTheme="minorBidi" w:cstheme="minorBidi"/>
          <w:sz w:val="24"/>
          <w:szCs w:val="24"/>
          <w:rtl/>
        </w:rPr>
      </w:pPr>
      <w:r w:rsidRPr="00242724">
        <w:rPr>
          <w:rFonts w:asciiTheme="minorBidi" w:hAnsiTheme="minorBidi" w:cstheme="minorBidi"/>
          <w:sz w:val="24"/>
          <w:szCs w:val="24"/>
          <w:rtl/>
        </w:rPr>
        <w:t>פסיכולוגיה פוליטית הוא תחום אקדמ</w:t>
      </w:r>
      <w:r w:rsidR="000B5F56" w:rsidRPr="00242724">
        <w:rPr>
          <w:rFonts w:asciiTheme="minorBidi" w:hAnsiTheme="minorBidi" w:cstheme="minorBidi"/>
          <w:sz w:val="24"/>
          <w:szCs w:val="24"/>
          <w:rtl/>
        </w:rPr>
        <w:t>י הבוחן סוגיות פוליטיות מתוך פרספקטיבה פסיכולוגית</w:t>
      </w:r>
      <w:r w:rsidR="004E5D2C" w:rsidRPr="00242724">
        <w:rPr>
          <w:rFonts w:asciiTheme="minorBidi" w:hAnsiTheme="minorBidi" w:cstheme="minorBidi"/>
          <w:sz w:val="24"/>
          <w:szCs w:val="24"/>
          <w:rtl/>
        </w:rPr>
        <w:t>, ו</w:t>
      </w:r>
      <w:r w:rsidR="00817E92" w:rsidRPr="00242724">
        <w:rPr>
          <w:rFonts w:asciiTheme="minorBidi" w:hAnsiTheme="minorBidi" w:cstheme="minorBidi"/>
          <w:sz w:val="24"/>
          <w:szCs w:val="24"/>
          <w:rtl/>
        </w:rPr>
        <w:t xml:space="preserve">כן </w:t>
      </w:r>
      <w:r w:rsidR="004E5D2C" w:rsidRPr="00242724">
        <w:rPr>
          <w:rFonts w:asciiTheme="minorBidi" w:hAnsiTheme="minorBidi" w:cstheme="minorBidi"/>
          <w:sz w:val="24"/>
          <w:szCs w:val="24"/>
          <w:rtl/>
        </w:rPr>
        <w:t>תיאוריות פסיכולוגיות בתוך ההקשר הפוליטי</w:t>
      </w:r>
      <w:r w:rsidR="000B5F56" w:rsidRPr="00242724">
        <w:rPr>
          <w:rFonts w:asciiTheme="minorBidi" w:hAnsiTheme="minorBidi" w:cstheme="minorBidi"/>
          <w:sz w:val="24"/>
          <w:szCs w:val="24"/>
          <w:rtl/>
        </w:rPr>
        <w:t xml:space="preserve">. כך, תיאוריות בפסיכולוגיה חברתית וקוגניטיבית, תיאוריות אישיות, וגם </w:t>
      </w:r>
      <w:r w:rsidR="00817E92" w:rsidRPr="00242724">
        <w:rPr>
          <w:rFonts w:asciiTheme="minorBidi" w:hAnsiTheme="minorBidi" w:cstheme="minorBidi"/>
          <w:sz w:val="24"/>
          <w:szCs w:val="24"/>
          <w:rtl/>
        </w:rPr>
        <w:t>תיאוריות ב</w:t>
      </w:r>
      <w:r w:rsidR="000B5F56" w:rsidRPr="00242724">
        <w:rPr>
          <w:rFonts w:asciiTheme="minorBidi" w:hAnsiTheme="minorBidi" w:cstheme="minorBidi"/>
          <w:sz w:val="24"/>
          <w:szCs w:val="24"/>
          <w:rtl/>
        </w:rPr>
        <w:t>נוירו-פסיכולוגיה ו</w:t>
      </w:r>
      <w:r w:rsidR="00817E92" w:rsidRPr="00242724">
        <w:rPr>
          <w:rFonts w:asciiTheme="minorBidi" w:hAnsiTheme="minorBidi" w:cstheme="minorBidi"/>
          <w:sz w:val="24"/>
          <w:szCs w:val="24"/>
          <w:rtl/>
        </w:rPr>
        <w:t>ב</w:t>
      </w:r>
      <w:r w:rsidR="000B5F56" w:rsidRPr="00242724">
        <w:rPr>
          <w:rFonts w:asciiTheme="minorBidi" w:hAnsiTheme="minorBidi" w:cstheme="minorBidi"/>
          <w:sz w:val="24"/>
          <w:szCs w:val="24"/>
          <w:rtl/>
        </w:rPr>
        <w:t xml:space="preserve">פסיכולוגיה אבולוציונית, משמשות לחקר פוליטיקאים, התנהגות אזרחים, </w:t>
      </w:r>
      <w:r w:rsidR="004E5D2C" w:rsidRPr="00242724">
        <w:rPr>
          <w:rFonts w:asciiTheme="minorBidi" w:hAnsiTheme="minorBidi" w:cstheme="minorBidi"/>
          <w:sz w:val="24"/>
          <w:szCs w:val="24"/>
          <w:rtl/>
        </w:rPr>
        <w:t xml:space="preserve">פעילים פוליטיים, </w:t>
      </w:r>
      <w:r w:rsidR="000B5F56" w:rsidRPr="00242724">
        <w:rPr>
          <w:rFonts w:asciiTheme="minorBidi" w:hAnsiTheme="minorBidi" w:cstheme="minorBidi"/>
          <w:sz w:val="24"/>
          <w:szCs w:val="24"/>
          <w:rtl/>
        </w:rPr>
        <w:t>תוצאות פוליטיות ומוסדות פוליטיים</w:t>
      </w:r>
      <w:r w:rsidR="004E5D2C" w:rsidRPr="00242724">
        <w:rPr>
          <w:rFonts w:asciiTheme="minorBidi" w:hAnsiTheme="minorBidi" w:cstheme="minorBidi"/>
          <w:sz w:val="24"/>
          <w:szCs w:val="24"/>
          <w:rtl/>
        </w:rPr>
        <w:t>, בתוך קונטקסט חברתי-פוליטי ובזווית השוואתית</w:t>
      </w:r>
      <w:r w:rsidR="000B5F56" w:rsidRPr="00242724">
        <w:rPr>
          <w:rFonts w:asciiTheme="minorBidi" w:hAnsiTheme="minorBidi" w:cstheme="minorBidi"/>
          <w:sz w:val="24"/>
          <w:szCs w:val="24"/>
          <w:rtl/>
        </w:rPr>
        <w:t xml:space="preserve">. </w:t>
      </w:r>
      <w:r w:rsidR="008D3818" w:rsidRPr="00242724">
        <w:rPr>
          <w:rFonts w:asciiTheme="minorBidi" w:hAnsiTheme="minorBidi" w:cstheme="minorBidi"/>
          <w:sz w:val="24"/>
          <w:szCs w:val="24"/>
          <w:rtl/>
        </w:rPr>
        <w:t>לידע בתחום יש השלכות מעשיות לתחומי קבלת החלטות פוליטיות, ייעוץ פוליטי, ניהול קמפיינים תקשורתיים, יישוב סכסוכים, שינוי עמדות ושכנוע, הורא</w:t>
      </w:r>
      <w:r w:rsidR="00817E92" w:rsidRPr="00242724">
        <w:rPr>
          <w:rFonts w:asciiTheme="minorBidi" w:hAnsiTheme="minorBidi" w:cstheme="minorBidi"/>
          <w:sz w:val="24"/>
          <w:szCs w:val="24"/>
          <w:rtl/>
        </w:rPr>
        <w:t>ה</w:t>
      </w:r>
      <w:r w:rsidR="008D3818" w:rsidRPr="00242724">
        <w:rPr>
          <w:rFonts w:asciiTheme="minorBidi" w:hAnsiTheme="minorBidi" w:cstheme="minorBidi"/>
          <w:sz w:val="24"/>
          <w:szCs w:val="24"/>
          <w:rtl/>
        </w:rPr>
        <w:t xml:space="preserve"> וחינוך. </w:t>
      </w:r>
    </w:p>
    <w:p w:rsidR="00EA14F3" w:rsidRPr="00242724" w:rsidRDefault="00EA14F3" w:rsidP="00EA14F3">
      <w:pPr>
        <w:bidi/>
        <w:spacing w:before="120" w:after="120" w:line="240" w:lineRule="auto"/>
        <w:rPr>
          <w:rFonts w:asciiTheme="minorBidi" w:hAnsiTheme="minorBidi" w:cstheme="minorBidi"/>
          <w:sz w:val="24"/>
          <w:szCs w:val="24"/>
          <w:rtl/>
        </w:rPr>
      </w:pPr>
    </w:p>
    <w:p w:rsidR="004E5D2C" w:rsidRDefault="004E5D2C" w:rsidP="000A583D">
      <w:pPr>
        <w:bidi/>
        <w:spacing w:before="120" w:after="120" w:line="240" w:lineRule="auto"/>
        <w:rPr>
          <w:rFonts w:asciiTheme="minorBidi" w:hAnsiTheme="minorBidi" w:cstheme="minorBidi"/>
          <w:sz w:val="24"/>
          <w:szCs w:val="24"/>
          <w:rtl/>
        </w:rPr>
      </w:pPr>
      <w:r w:rsidRPr="00242724">
        <w:rPr>
          <w:rFonts w:asciiTheme="minorBidi" w:hAnsiTheme="minorBidi" w:cstheme="minorBidi"/>
          <w:sz w:val="24"/>
          <w:szCs w:val="24"/>
          <w:rtl/>
        </w:rPr>
        <w:t xml:space="preserve">כחלק ממגמה המעודדת בינתחומיות במדעי החברה, גובר העניין בתחום הפסיכולוגיה הפוליטית, והאוניברסיטאות הטובות בעולם מציעות כיום קורסים בנושא ואף התמחות פורמאלית בתחום, לרוב במסגרת החוגים למדע המדינה או לפסיכולוגיה. בשל מספר תנאים פוליטיים ייחודיים, ישראל מוצגת בספרות כ"מעבדה לפסיכולוגיה פוליטית", וחוקרים ישראליים עומדים בחזית המחקר העולמי. בתוך ההקשר הישראלי, פסיכולוגים פוליטיים מתמקדים בחקר </w:t>
      </w:r>
      <w:r w:rsidR="00D01548" w:rsidRPr="00242724">
        <w:rPr>
          <w:rFonts w:asciiTheme="minorBidi" w:hAnsiTheme="minorBidi" w:cstheme="minorBidi"/>
          <w:sz w:val="24"/>
          <w:szCs w:val="24"/>
          <w:rtl/>
        </w:rPr>
        <w:t xml:space="preserve">יחסים בין קבוצות, </w:t>
      </w:r>
      <w:r w:rsidRPr="00242724">
        <w:rPr>
          <w:rFonts w:asciiTheme="minorBidi" w:hAnsiTheme="minorBidi" w:cstheme="minorBidi"/>
          <w:sz w:val="24"/>
          <w:szCs w:val="24"/>
          <w:rtl/>
        </w:rPr>
        <w:t xml:space="preserve">סובלנות פוליטית, אלימות פוליטית וטרור, דת ומוסר בפוליטיקה, </w:t>
      </w:r>
      <w:r w:rsidR="00D01548" w:rsidRPr="00242724">
        <w:rPr>
          <w:rFonts w:asciiTheme="minorBidi" w:hAnsiTheme="minorBidi" w:cstheme="minorBidi"/>
          <w:sz w:val="24"/>
          <w:szCs w:val="24"/>
          <w:rtl/>
        </w:rPr>
        <w:t xml:space="preserve">הגירה, </w:t>
      </w:r>
      <w:r w:rsidRPr="00242724">
        <w:rPr>
          <w:rFonts w:asciiTheme="minorBidi" w:hAnsiTheme="minorBidi" w:cstheme="minorBidi"/>
          <w:sz w:val="24"/>
          <w:szCs w:val="24"/>
          <w:rtl/>
        </w:rPr>
        <w:t>התנהגות הצבעה, סטריאוטיפים ודעות קדומות.</w:t>
      </w:r>
    </w:p>
    <w:p w:rsidR="00EA14F3" w:rsidRDefault="00EA14F3" w:rsidP="00EA14F3">
      <w:pPr>
        <w:bidi/>
        <w:spacing w:before="120" w:after="120" w:line="240" w:lineRule="auto"/>
        <w:rPr>
          <w:rFonts w:asciiTheme="minorBidi" w:hAnsiTheme="minorBidi" w:cstheme="minorBidi"/>
          <w:sz w:val="24"/>
          <w:szCs w:val="24"/>
          <w:rtl/>
        </w:rPr>
      </w:pPr>
    </w:p>
    <w:p w:rsidR="00EA14F3" w:rsidRPr="00EA14F3" w:rsidRDefault="00EA14F3" w:rsidP="008C56EF">
      <w:pPr>
        <w:bidi/>
        <w:spacing w:line="240" w:lineRule="auto"/>
        <w:jc w:val="both"/>
        <w:rPr>
          <w:rFonts w:asciiTheme="minorBidi" w:hAnsiTheme="minorBidi" w:cstheme="minorBidi"/>
          <w:sz w:val="24"/>
          <w:szCs w:val="24"/>
          <w:rtl/>
        </w:rPr>
      </w:pPr>
      <w:r w:rsidRPr="00EA14F3">
        <w:rPr>
          <w:rFonts w:asciiTheme="minorBidi" w:hAnsiTheme="minorBidi" w:cstheme="minorBidi"/>
          <w:sz w:val="24"/>
          <w:szCs w:val="24"/>
          <w:rtl/>
        </w:rPr>
        <w:t>תלמ</w:t>
      </w:r>
      <w:r w:rsidR="00D814F0">
        <w:rPr>
          <w:rFonts w:asciiTheme="minorBidi" w:hAnsiTheme="minorBidi" w:cstheme="minorBidi"/>
          <w:sz w:val="24"/>
          <w:szCs w:val="24"/>
          <w:rtl/>
        </w:rPr>
        <w:t>ידי ההדגש יהיו חייבים בלימוד של</w:t>
      </w:r>
      <w:r w:rsidR="00D814F0">
        <w:rPr>
          <w:rFonts w:asciiTheme="minorBidi" w:hAnsiTheme="minorBidi" w:cstheme="minorBidi" w:hint="cs"/>
          <w:sz w:val="24"/>
          <w:szCs w:val="24"/>
          <w:rtl/>
        </w:rPr>
        <w:t xml:space="preserve"> 20 </w:t>
      </w:r>
      <w:r w:rsidRPr="00EA14F3">
        <w:rPr>
          <w:rFonts w:asciiTheme="minorBidi" w:hAnsiTheme="minorBidi" w:cstheme="minorBidi"/>
          <w:sz w:val="24"/>
          <w:szCs w:val="24"/>
          <w:rtl/>
        </w:rPr>
        <w:t xml:space="preserve">נ"ז, </w:t>
      </w:r>
      <w:r>
        <w:rPr>
          <w:rFonts w:asciiTheme="minorBidi" w:hAnsiTheme="minorBidi" w:cstheme="minorBidi" w:hint="cs"/>
          <w:sz w:val="24"/>
          <w:szCs w:val="24"/>
          <w:rtl/>
        </w:rPr>
        <w:t>בכללם</w:t>
      </w:r>
      <w:r w:rsidRPr="00EA14F3">
        <w:rPr>
          <w:rFonts w:asciiTheme="minorBidi" w:hAnsiTheme="minorBidi" w:cstheme="minorBidi"/>
          <w:sz w:val="24"/>
          <w:szCs w:val="24"/>
          <w:rtl/>
        </w:rPr>
        <w:t xml:space="preserve"> קורס חובה "</w:t>
      </w:r>
      <w:r w:rsidR="008C56EF" w:rsidRPr="00242724">
        <w:rPr>
          <w:rFonts w:asciiTheme="minorBidi" w:hAnsiTheme="minorBidi" w:cstheme="minorBidi"/>
          <w:sz w:val="24"/>
          <w:szCs w:val="24"/>
          <w:rtl/>
        </w:rPr>
        <w:t>עבודה מעשית: ניסויים בהתנהגות פוליטית</w:t>
      </w:r>
      <w:r w:rsidRPr="00EA14F3">
        <w:rPr>
          <w:rFonts w:asciiTheme="minorBidi" w:hAnsiTheme="minorBidi" w:cstheme="minorBidi"/>
          <w:sz w:val="24"/>
          <w:szCs w:val="24"/>
          <w:rtl/>
        </w:rPr>
        <w:t xml:space="preserve">" (2 נ"ז), לימודי ליבה בהיקף של 4 נ"ז וקורסי בחירה </w:t>
      </w:r>
      <w:r w:rsidR="00D814F0">
        <w:rPr>
          <w:rFonts w:asciiTheme="minorBidi" w:hAnsiTheme="minorBidi" w:cstheme="minorBidi" w:hint="cs"/>
          <w:sz w:val="24"/>
          <w:szCs w:val="24"/>
          <w:rtl/>
        </w:rPr>
        <w:t xml:space="preserve">וסמינר מתוך הסמינרים בתכנית </w:t>
      </w:r>
      <w:r w:rsidRPr="00EA14F3">
        <w:rPr>
          <w:rFonts w:asciiTheme="minorBidi" w:hAnsiTheme="minorBidi" w:cstheme="minorBidi"/>
          <w:sz w:val="24"/>
          <w:szCs w:val="24"/>
          <w:rtl/>
        </w:rPr>
        <w:t xml:space="preserve">להשלמת מנין </w:t>
      </w:r>
      <w:r w:rsidR="00D814F0">
        <w:rPr>
          <w:rFonts w:asciiTheme="minorBidi" w:hAnsiTheme="minorBidi" w:cstheme="minorBidi" w:hint="cs"/>
          <w:sz w:val="24"/>
          <w:szCs w:val="24"/>
          <w:rtl/>
        </w:rPr>
        <w:t>20</w:t>
      </w:r>
      <w:r w:rsidRPr="00EA14F3">
        <w:rPr>
          <w:rFonts w:asciiTheme="minorBidi" w:hAnsiTheme="minorBidi" w:cstheme="minorBidi"/>
          <w:sz w:val="24"/>
          <w:szCs w:val="24"/>
          <w:rtl/>
        </w:rPr>
        <w:t xml:space="preserve"> נ"ז. </w:t>
      </w:r>
    </w:p>
    <w:p w:rsidR="000A583D" w:rsidRPr="00242724" w:rsidRDefault="000A583D" w:rsidP="000A583D">
      <w:pPr>
        <w:bidi/>
        <w:spacing w:before="120" w:after="120" w:line="240" w:lineRule="auto"/>
        <w:rPr>
          <w:rFonts w:asciiTheme="minorBidi" w:hAnsiTheme="minorBidi" w:cstheme="minorBidi"/>
          <w:b/>
          <w:bCs/>
          <w:sz w:val="24"/>
          <w:szCs w:val="24"/>
          <w:rtl/>
        </w:rPr>
      </w:pPr>
      <w:r w:rsidRPr="00242724">
        <w:rPr>
          <w:rFonts w:asciiTheme="minorBidi" w:hAnsiTheme="minorBidi" w:cstheme="minorBidi"/>
          <w:b/>
          <w:bCs/>
          <w:sz w:val="24"/>
          <w:szCs w:val="24"/>
          <w:rtl/>
        </w:rPr>
        <w:t>מטרת התכנית</w:t>
      </w:r>
    </w:p>
    <w:p w:rsidR="00402BA0" w:rsidRPr="00242724" w:rsidRDefault="00402BA0" w:rsidP="000A583D">
      <w:pPr>
        <w:bidi/>
        <w:spacing w:before="120" w:after="120" w:line="240" w:lineRule="auto"/>
        <w:rPr>
          <w:rFonts w:asciiTheme="minorBidi" w:hAnsiTheme="minorBidi" w:cstheme="minorBidi"/>
          <w:sz w:val="24"/>
          <w:szCs w:val="24"/>
          <w:rtl/>
        </w:rPr>
      </w:pPr>
      <w:r w:rsidRPr="00242724">
        <w:rPr>
          <w:rFonts w:asciiTheme="minorBidi" w:hAnsiTheme="minorBidi" w:cstheme="minorBidi"/>
          <w:sz w:val="24"/>
          <w:szCs w:val="24"/>
          <w:rtl/>
        </w:rPr>
        <w:t xml:space="preserve">מטרת התכנית היא להציע לתלמידי התואר הראשון במחלקה למדע המדינה באוניברסיטה העברית מסגרת מיוחדת ויוקרתית המפגישה בין שני עולמות התוכן – הפסיכולוגיה והפוליטיקה. </w:t>
      </w:r>
    </w:p>
    <w:p w:rsidR="00402BA0" w:rsidRPr="00242724" w:rsidRDefault="00402BA0" w:rsidP="000A583D">
      <w:pPr>
        <w:bidi/>
        <w:spacing w:before="120" w:after="120" w:line="240" w:lineRule="auto"/>
        <w:rPr>
          <w:rFonts w:asciiTheme="minorBidi" w:hAnsiTheme="minorBidi" w:cstheme="minorBidi"/>
          <w:sz w:val="24"/>
          <w:szCs w:val="24"/>
          <w:rtl/>
        </w:rPr>
      </w:pPr>
      <w:r w:rsidRPr="00242724">
        <w:rPr>
          <w:rFonts w:asciiTheme="minorBidi" w:hAnsiTheme="minorBidi" w:cstheme="minorBidi"/>
          <w:sz w:val="24"/>
          <w:szCs w:val="24"/>
          <w:rtl/>
        </w:rPr>
        <w:t xml:space="preserve">בסיום הלימודים הסטודנטים יהיו זכאים לתואר ראשון במדע המדינה וכן לאישור בגיליון הציונים על לימודי הדגש בתכנית לפסיכולוגיה פוליטית. </w:t>
      </w:r>
    </w:p>
    <w:p w:rsidR="00402BA0" w:rsidRPr="00242724" w:rsidRDefault="00402BA0" w:rsidP="000A583D">
      <w:pPr>
        <w:bidi/>
        <w:spacing w:before="120" w:after="120" w:line="240" w:lineRule="auto"/>
        <w:rPr>
          <w:rFonts w:asciiTheme="minorBidi" w:hAnsiTheme="minorBidi" w:cstheme="minorBidi"/>
          <w:sz w:val="24"/>
          <w:szCs w:val="24"/>
          <w:rtl/>
        </w:rPr>
      </w:pPr>
    </w:p>
    <w:p w:rsidR="00402BA0" w:rsidRPr="00242724" w:rsidRDefault="00402BA0" w:rsidP="000A583D">
      <w:pPr>
        <w:bidi/>
        <w:spacing w:before="120" w:after="120" w:line="240" w:lineRule="auto"/>
        <w:rPr>
          <w:rFonts w:asciiTheme="minorBidi" w:hAnsiTheme="minorBidi" w:cstheme="minorBidi"/>
          <w:b/>
          <w:bCs/>
          <w:sz w:val="24"/>
          <w:szCs w:val="24"/>
          <w:rtl/>
        </w:rPr>
      </w:pPr>
      <w:r w:rsidRPr="00242724">
        <w:rPr>
          <w:rFonts w:asciiTheme="minorBidi" w:hAnsiTheme="minorBidi" w:cstheme="minorBidi"/>
          <w:b/>
          <w:bCs/>
          <w:sz w:val="24"/>
          <w:szCs w:val="24"/>
          <w:rtl/>
        </w:rPr>
        <w:t xml:space="preserve">תנאי קבלה </w:t>
      </w:r>
    </w:p>
    <w:p w:rsidR="00402BA0" w:rsidRPr="00242724" w:rsidRDefault="00402BA0" w:rsidP="000A583D">
      <w:pPr>
        <w:pStyle w:val="a4"/>
        <w:numPr>
          <w:ilvl w:val="0"/>
          <w:numId w:val="3"/>
        </w:numPr>
        <w:bidi/>
        <w:spacing w:before="120" w:after="120" w:line="240" w:lineRule="auto"/>
        <w:rPr>
          <w:rFonts w:asciiTheme="minorBidi" w:hAnsiTheme="minorBidi" w:cstheme="minorBidi"/>
          <w:b/>
          <w:bCs/>
          <w:sz w:val="24"/>
          <w:szCs w:val="24"/>
        </w:rPr>
      </w:pPr>
      <w:r w:rsidRPr="00242724">
        <w:rPr>
          <w:rFonts w:asciiTheme="minorBidi" w:hAnsiTheme="minorBidi" w:cstheme="minorBidi"/>
          <w:sz w:val="24"/>
          <w:szCs w:val="24"/>
          <w:rtl/>
        </w:rPr>
        <w:t>קבלה בשנה ב' על סמך ממוצע ציוני שנה א' (85 ומעלה במדע המדינה), במסלולים הדו-חוגיים הבאים: מדע המדינה ופסיכולוגיה, מדע המדינה ותקשורת, מדע המדינה וסוציולוגיה</w:t>
      </w:r>
      <w:r w:rsidR="00695DC5" w:rsidRPr="00242724">
        <w:rPr>
          <w:rFonts w:asciiTheme="minorBidi" w:hAnsiTheme="minorBidi" w:cstheme="minorBidi"/>
          <w:sz w:val="24"/>
          <w:szCs w:val="24"/>
          <w:rtl/>
        </w:rPr>
        <w:t>, מדע המדינה וכלכלה</w:t>
      </w:r>
      <w:r w:rsidRPr="00242724">
        <w:rPr>
          <w:rFonts w:asciiTheme="minorBidi" w:hAnsiTheme="minorBidi" w:cstheme="minorBidi"/>
          <w:sz w:val="24"/>
          <w:szCs w:val="24"/>
          <w:rtl/>
        </w:rPr>
        <w:t xml:space="preserve">. תלמידי מסלולים דו-חוגיים אחרים באישור ראש התכנית.  </w:t>
      </w:r>
    </w:p>
    <w:p w:rsidR="00402BA0" w:rsidRPr="00242724" w:rsidRDefault="00402BA0" w:rsidP="000A583D">
      <w:pPr>
        <w:pStyle w:val="a4"/>
        <w:numPr>
          <w:ilvl w:val="0"/>
          <w:numId w:val="3"/>
        </w:numPr>
        <w:bidi/>
        <w:spacing w:before="120" w:after="120" w:line="240" w:lineRule="auto"/>
        <w:rPr>
          <w:rFonts w:asciiTheme="minorBidi" w:hAnsiTheme="minorBidi" w:cstheme="minorBidi"/>
          <w:sz w:val="24"/>
          <w:szCs w:val="24"/>
        </w:rPr>
      </w:pPr>
      <w:r w:rsidRPr="00242724">
        <w:rPr>
          <w:rFonts w:asciiTheme="minorBidi" w:hAnsiTheme="minorBidi" w:cstheme="minorBidi"/>
          <w:sz w:val="24"/>
          <w:szCs w:val="24"/>
          <w:rtl/>
        </w:rPr>
        <w:t>קבלה לתכנית (ר' אופן הגשת מועמדות)</w:t>
      </w:r>
      <w:r w:rsidRPr="00242724">
        <w:rPr>
          <w:rFonts w:asciiTheme="minorBidi" w:hAnsiTheme="minorBidi" w:cstheme="minorBidi"/>
          <w:b/>
          <w:bCs/>
          <w:sz w:val="24"/>
          <w:szCs w:val="24"/>
          <w:rtl/>
        </w:rPr>
        <w:t xml:space="preserve"> </w:t>
      </w:r>
    </w:p>
    <w:p w:rsidR="00EA14F3" w:rsidRDefault="00EA14F3" w:rsidP="000A583D">
      <w:pPr>
        <w:bidi/>
        <w:spacing w:before="120" w:after="120" w:line="240" w:lineRule="auto"/>
        <w:rPr>
          <w:rFonts w:asciiTheme="minorBidi" w:hAnsiTheme="minorBidi" w:cstheme="minorBidi"/>
          <w:b/>
          <w:bCs/>
          <w:sz w:val="24"/>
          <w:szCs w:val="24"/>
          <w:rtl/>
        </w:rPr>
      </w:pPr>
    </w:p>
    <w:p w:rsidR="00402BA0" w:rsidRPr="00242724" w:rsidRDefault="00402BA0" w:rsidP="00EA14F3">
      <w:pPr>
        <w:bidi/>
        <w:spacing w:before="120" w:after="120" w:line="240" w:lineRule="auto"/>
        <w:rPr>
          <w:rFonts w:asciiTheme="minorBidi" w:hAnsiTheme="minorBidi" w:cstheme="minorBidi"/>
          <w:b/>
          <w:bCs/>
          <w:sz w:val="24"/>
          <w:szCs w:val="24"/>
          <w:rtl/>
        </w:rPr>
      </w:pPr>
      <w:r w:rsidRPr="00242724">
        <w:rPr>
          <w:rFonts w:asciiTheme="minorBidi" w:hAnsiTheme="minorBidi" w:cstheme="minorBidi"/>
          <w:b/>
          <w:bCs/>
          <w:sz w:val="24"/>
          <w:szCs w:val="24"/>
          <w:rtl/>
        </w:rPr>
        <w:t>אופן הגשת מועמדות</w:t>
      </w:r>
    </w:p>
    <w:p w:rsidR="00402BA0" w:rsidRPr="00242724" w:rsidRDefault="00402BA0" w:rsidP="00695DC5">
      <w:pPr>
        <w:bidi/>
        <w:spacing w:before="120" w:after="120" w:line="240" w:lineRule="auto"/>
        <w:rPr>
          <w:rFonts w:asciiTheme="minorBidi" w:hAnsiTheme="minorBidi" w:cstheme="minorBidi"/>
          <w:sz w:val="24"/>
          <w:szCs w:val="24"/>
        </w:rPr>
      </w:pPr>
      <w:r w:rsidRPr="00242724">
        <w:rPr>
          <w:rFonts w:asciiTheme="minorBidi" w:hAnsiTheme="minorBidi" w:cstheme="minorBidi"/>
          <w:sz w:val="24"/>
          <w:szCs w:val="24"/>
          <w:rtl/>
        </w:rPr>
        <w:t xml:space="preserve">יש לשלוח </w:t>
      </w:r>
      <w:r w:rsidR="00695DC5" w:rsidRPr="00242724">
        <w:rPr>
          <w:rFonts w:asciiTheme="minorBidi" w:hAnsiTheme="minorBidi" w:cstheme="minorBidi"/>
          <w:sz w:val="24"/>
          <w:szCs w:val="24"/>
          <w:rtl/>
        </w:rPr>
        <w:t>בקשה</w:t>
      </w:r>
      <w:r w:rsidRPr="00242724">
        <w:rPr>
          <w:rFonts w:asciiTheme="minorBidi" w:hAnsiTheme="minorBidi" w:cstheme="minorBidi"/>
          <w:sz w:val="24"/>
          <w:szCs w:val="24"/>
          <w:rtl/>
        </w:rPr>
        <w:t xml:space="preserve"> הכולל</w:t>
      </w:r>
      <w:r w:rsidR="00695DC5" w:rsidRPr="00242724">
        <w:rPr>
          <w:rFonts w:asciiTheme="minorBidi" w:hAnsiTheme="minorBidi" w:cstheme="minorBidi"/>
          <w:sz w:val="24"/>
          <w:szCs w:val="24"/>
          <w:rtl/>
        </w:rPr>
        <w:t>ת</w:t>
      </w:r>
      <w:r w:rsidRPr="00242724">
        <w:rPr>
          <w:rFonts w:asciiTheme="minorBidi" w:hAnsiTheme="minorBidi" w:cstheme="minorBidi"/>
          <w:sz w:val="24"/>
          <w:szCs w:val="24"/>
          <w:rtl/>
        </w:rPr>
        <w:t xml:space="preserve"> </w:t>
      </w:r>
      <w:r w:rsidR="00695DC5" w:rsidRPr="00242724">
        <w:rPr>
          <w:rFonts w:asciiTheme="minorBidi" w:hAnsiTheme="minorBidi" w:cstheme="minorBidi"/>
          <w:sz w:val="24"/>
          <w:szCs w:val="24"/>
          <w:rtl/>
        </w:rPr>
        <w:t>קורות חיים והצהרת כוונות באורך עד פסקה אחת, בה</w:t>
      </w:r>
      <w:r w:rsidRPr="00242724">
        <w:rPr>
          <w:rFonts w:asciiTheme="minorBidi" w:hAnsiTheme="minorBidi" w:cstheme="minorBidi"/>
          <w:sz w:val="24"/>
          <w:szCs w:val="24"/>
          <w:rtl/>
        </w:rPr>
        <w:t xml:space="preserve"> המועמד/ת ת/יספר על תחומי התעניינותו/ה הקשורים לתכנית.</w:t>
      </w:r>
    </w:p>
    <w:p w:rsidR="00402BA0" w:rsidRDefault="00402BA0" w:rsidP="00AD766A">
      <w:pPr>
        <w:bidi/>
        <w:spacing w:before="120" w:after="120" w:line="240" w:lineRule="auto"/>
        <w:rPr>
          <w:rFonts w:asciiTheme="minorBidi" w:hAnsiTheme="minorBidi" w:cstheme="minorBidi"/>
          <w:sz w:val="24"/>
          <w:szCs w:val="24"/>
          <w:rtl/>
        </w:rPr>
      </w:pPr>
      <w:r w:rsidRPr="00242724">
        <w:rPr>
          <w:rFonts w:asciiTheme="minorBidi" w:hAnsiTheme="minorBidi" w:cstheme="minorBidi"/>
          <w:b/>
          <w:bCs/>
          <w:sz w:val="24"/>
          <w:szCs w:val="24"/>
          <w:rtl/>
        </w:rPr>
        <w:t xml:space="preserve">את </w:t>
      </w:r>
      <w:r w:rsidR="00695DC5" w:rsidRPr="00242724">
        <w:rPr>
          <w:rFonts w:asciiTheme="minorBidi" w:hAnsiTheme="minorBidi" w:cstheme="minorBidi"/>
          <w:b/>
          <w:bCs/>
          <w:sz w:val="24"/>
          <w:szCs w:val="24"/>
          <w:rtl/>
        </w:rPr>
        <w:t>הבקשה</w:t>
      </w:r>
      <w:r w:rsidRPr="00242724">
        <w:rPr>
          <w:rFonts w:asciiTheme="minorBidi" w:hAnsiTheme="minorBidi" w:cstheme="minorBidi"/>
          <w:b/>
          <w:bCs/>
          <w:sz w:val="24"/>
          <w:szCs w:val="24"/>
          <w:rtl/>
        </w:rPr>
        <w:t xml:space="preserve"> יש לשלוח עד לתאריך 30.</w:t>
      </w:r>
      <w:r w:rsidR="00695DC5" w:rsidRPr="00242724">
        <w:rPr>
          <w:rFonts w:asciiTheme="minorBidi" w:hAnsiTheme="minorBidi" w:cstheme="minorBidi"/>
          <w:b/>
          <w:bCs/>
          <w:sz w:val="24"/>
          <w:szCs w:val="24"/>
          <w:rtl/>
        </w:rPr>
        <w:t>9</w:t>
      </w:r>
      <w:r w:rsidRPr="00242724">
        <w:rPr>
          <w:rFonts w:asciiTheme="minorBidi" w:hAnsiTheme="minorBidi" w:cstheme="minorBidi"/>
          <w:b/>
          <w:bCs/>
          <w:sz w:val="24"/>
          <w:szCs w:val="24"/>
          <w:rtl/>
        </w:rPr>
        <w:t xml:space="preserve">.2017 למייל: </w:t>
      </w:r>
      <w:hyperlink r:id="rId9" w:history="1">
        <w:r w:rsidR="00EA14F3" w:rsidRPr="009443B0">
          <w:rPr>
            <w:rStyle w:val="Hyperlink"/>
            <w:rFonts w:asciiTheme="minorBidi" w:hAnsiTheme="minorBidi" w:cstheme="minorBidi"/>
            <w:b/>
            <w:bCs/>
            <w:sz w:val="24"/>
            <w:szCs w:val="24"/>
          </w:rPr>
          <w:t>political@savion.huji.ac.il</w:t>
        </w:r>
      </w:hyperlink>
    </w:p>
    <w:p w:rsidR="00EA14F3" w:rsidRPr="00242724" w:rsidRDefault="00EA14F3" w:rsidP="00EA14F3">
      <w:pPr>
        <w:bidi/>
        <w:spacing w:before="120" w:after="120" w:line="240" w:lineRule="auto"/>
        <w:rPr>
          <w:rFonts w:asciiTheme="minorBidi" w:hAnsiTheme="minorBidi" w:cstheme="minorBidi"/>
          <w:sz w:val="24"/>
          <w:szCs w:val="24"/>
          <w:rtl/>
        </w:rPr>
      </w:pPr>
    </w:p>
    <w:p w:rsidR="00EA14F3" w:rsidRDefault="00EA14F3" w:rsidP="00695DC5">
      <w:pPr>
        <w:bidi/>
        <w:spacing w:before="120" w:after="120" w:line="240" w:lineRule="auto"/>
        <w:rPr>
          <w:rFonts w:asciiTheme="minorBidi" w:hAnsiTheme="minorBidi" w:cstheme="minorBidi"/>
          <w:b/>
          <w:bCs/>
          <w:sz w:val="24"/>
          <w:szCs w:val="24"/>
          <w:rtl/>
        </w:rPr>
      </w:pPr>
    </w:p>
    <w:p w:rsidR="00D814F0" w:rsidRDefault="00D814F0" w:rsidP="00EA14F3">
      <w:pPr>
        <w:bidi/>
        <w:spacing w:before="120" w:after="120" w:line="240" w:lineRule="auto"/>
        <w:rPr>
          <w:rFonts w:asciiTheme="minorBidi" w:hAnsiTheme="minorBidi" w:cstheme="minorBidi"/>
          <w:b/>
          <w:bCs/>
          <w:sz w:val="24"/>
          <w:szCs w:val="24"/>
          <w:rtl/>
        </w:rPr>
      </w:pPr>
    </w:p>
    <w:p w:rsidR="000A583D" w:rsidRPr="00242724" w:rsidRDefault="000A583D" w:rsidP="00D814F0">
      <w:pPr>
        <w:bidi/>
        <w:spacing w:before="120" w:after="120" w:line="240" w:lineRule="auto"/>
        <w:rPr>
          <w:rFonts w:asciiTheme="minorBidi" w:hAnsiTheme="minorBidi" w:cstheme="minorBidi"/>
          <w:b/>
          <w:bCs/>
          <w:sz w:val="24"/>
          <w:szCs w:val="24"/>
          <w:rtl/>
        </w:rPr>
      </w:pPr>
      <w:r w:rsidRPr="00242724">
        <w:rPr>
          <w:rFonts w:asciiTheme="minorBidi" w:hAnsiTheme="minorBidi" w:cstheme="minorBidi"/>
          <w:b/>
          <w:bCs/>
          <w:sz w:val="24"/>
          <w:szCs w:val="24"/>
          <w:rtl/>
        </w:rPr>
        <w:lastRenderedPageBreak/>
        <w:t>סיכום התכנית</w:t>
      </w:r>
    </w:p>
    <w:tbl>
      <w:tblPr>
        <w:tblStyle w:val="aa"/>
        <w:bidiVisual/>
        <w:tblW w:w="0" w:type="auto"/>
        <w:tblLook w:val="04A0" w:firstRow="1" w:lastRow="0" w:firstColumn="1" w:lastColumn="0" w:noHBand="0" w:noVBand="1"/>
      </w:tblPr>
      <w:tblGrid>
        <w:gridCol w:w="3081"/>
        <w:gridCol w:w="3081"/>
      </w:tblGrid>
      <w:tr w:rsidR="000A583D" w:rsidRPr="00242724" w:rsidTr="00764EE1">
        <w:tc>
          <w:tcPr>
            <w:tcW w:w="3081" w:type="dxa"/>
          </w:tcPr>
          <w:p w:rsidR="000A583D" w:rsidRPr="00242724" w:rsidRDefault="00242724" w:rsidP="000A583D">
            <w:pPr>
              <w:bidi/>
              <w:rPr>
                <w:rFonts w:asciiTheme="minorBidi" w:hAnsiTheme="minorBidi" w:cstheme="minorBidi"/>
                <w:sz w:val="24"/>
                <w:szCs w:val="24"/>
                <w:rtl/>
              </w:rPr>
            </w:pPr>
            <w:r w:rsidRPr="00242724">
              <w:rPr>
                <w:rFonts w:asciiTheme="minorBidi" w:hAnsiTheme="minorBidi" w:cstheme="minorBidi"/>
                <w:sz w:val="24"/>
                <w:szCs w:val="24"/>
                <w:rtl/>
              </w:rPr>
              <w:t>קורס חובה להדגש</w:t>
            </w:r>
          </w:p>
        </w:tc>
        <w:tc>
          <w:tcPr>
            <w:tcW w:w="3081" w:type="dxa"/>
          </w:tcPr>
          <w:p w:rsidR="000A583D" w:rsidRPr="00242724" w:rsidRDefault="000A583D" w:rsidP="000A583D">
            <w:pPr>
              <w:bidi/>
              <w:rPr>
                <w:rFonts w:asciiTheme="minorBidi" w:hAnsiTheme="minorBidi" w:cstheme="minorBidi"/>
                <w:sz w:val="24"/>
                <w:szCs w:val="24"/>
                <w:rtl/>
              </w:rPr>
            </w:pPr>
            <w:r w:rsidRPr="00242724">
              <w:rPr>
                <w:rFonts w:asciiTheme="minorBidi" w:hAnsiTheme="minorBidi" w:cstheme="minorBidi"/>
                <w:sz w:val="24"/>
                <w:szCs w:val="24"/>
                <w:rtl/>
              </w:rPr>
              <w:t>2 נ"ז</w:t>
            </w:r>
          </w:p>
        </w:tc>
      </w:tr>
      <w:tr w:rsidR="000A583D" w:rsidRPr="00242724" w:rsidTr="00764EE1">
        <w:tc>
          <w:tcPr>
            <w:tcW w:w="3081" w:type="dxa"/>
          </w:tcPr>
          <w:p w:rsidR="000A583D" w:rsidRPr="00242724" w:rsidRDefault="000A583D" w:rsidP="00242724">
            <w:pPr>
              <w:bidi/>
              <w:rPr>
                <w:rFonts w:asciiTheme="minorBidi" w:hAnsiTheme="minorBidi" w:cstheme="minorBidi"/>
                <w:sz w:val="24"/>
                <w:szCs w:val="24"/>
                <w:rtl/>
              </w:rPr>
            </w:pPr>
            <w:r w:rsidRPr="00242724">
              <w:rPr>
                <w:rFonts w:asciiTheme="minorBidi" w:hAnsiTheme="minorBidi" w:cstheme="minorBidi"/>
                <w:sz w:val="24"/>
                <w:szCs w:val="24"/>
                <w:rtl/>
              </w:rPr>
              <w:t>קורסי חובה כלליים</w:t>
            </w:r>
            <w:r w:rsidR="00242724">
              <w:rPr>
                <w:rStyle w:val="a6"/>
                <w:rFonts w:asciiTheme="minorBidi" w:hAnsiTheme="minorBidi" w:cstheme="minorBidi"/>
                <w:sz w:val="24"/>
                <w:szCs w:val="24"/>
                <w:rtl/>
              </w:rPr>
              <w:footnoteReference w:id="1"/>
            </w:r>
          </w:p>
        </w:tc>
        <w:tc>
          <w:tcPr>
            <w:tcW w:w="3081" w:type="dxa"/>
          </w:tcPr>
          <w:p w:rsidR="000A583D" w:rsidRPr="00242724" w:rsidRDefault="00242724" w:rsidP="000A583D">
            <w:pPr>
              <w:bidi/>
              <w:rPr>
                <w:rFonts w:asciiTheme="minorBidi" w:hAnsiTheme="minorBidi" w:cstheme="minorBidi"/>
                <w:sz w:val="24"/>
                <w:szCs w:val="24"/>
                <w:rtl/>
              </w:rPr>
            </w:pPr>
            <w:r w:rsidRPr="00242724">
              <w:rPr>
                <w:rFonts w:asciiTheme="minorBidi" w:hAnsiTheme="minorBidi" w:cstheme="minorBidi"/>
                <w:sz w:val="24"/>
                <w:szCs w:val="24"/>
                <w:rtl/>
              </w:rPr>
              <w:t>30</w:t>
            </w:r>
            <w:r w:rsidR="000A583D" w:rsidRPr="00242724">
              <w:rPr>
                <w:rFonts w:asciiTheme="minorBidi" w:hAnsiTheme="minorBidi" w:cstheme="minorBidi"/>
                <w:sz w:val="24"/>
                <w:szCs w:val="24"/>
                <w:rtl/>
              </w:rPr>
              <w:t xml:space="preserve"> נ"ז</w:t>
            </w:r>
          </w:p>
        </w:tc>
      </w:tr>
      <w:tr w:rsidR="000A583D" w:rsidRPr="00242724" w:rsidTr="00764EE1">
        <w:tc>
          <w:tcPr>
            <w:tcW w:w="3081" w:type="dxa"/>
          </w:tcPr>
          <w:p w:rsidR="000A583D" w:rsidRPr="00242724" w:rsidRDefault="000A583D" w:rsidP="00242724">
            <w:pPr>
              <w:bidi/>
              <w:rPr>
                <w:rFonts w:asciiTheme="minorBidi" w:hAnsiTheme="minorBidi" w:cstheme="minorBidi"/>
                <w:sz w:val="24"/>
                <w:szCs w:val="24"/>
                <w:rtl/>
              </w:rPr>
            </w:pPr>
            <w:r w:rsidRPr="00242724">
              <w:rPr>
                <w:rFonts w:asciiTheme="minorBidi" w:hAnsiTheme="minorBidi" w:cstheme="minorBidi"/>
                <w:sz w:val="24"/>
                <w:szCs w:val="24"/>
                <w:rtl/>
              </w:rPr>
              <w:t>שיעורי ליבה</w:t>
            </w:r>
            <w:r w:rsidR="00242724" w:rsidRPr="00242724">
              <w:rPr>
                <w:rFonts w:asciiTheme="minorBidi" w:hAnsiTheme="minorBidi" w:cstheme="minorBidi"/>
                <w:sz w:val="24"/>
                <w:szCs w:val="24"/>
                <w:rtl/>
              </w:rPr>
              <w:t xml:space="preserve"> </w:t>
            </w:r>
            <w:r w:rsidR="00242724">
              <w:rPr>
                <w:rFonts w:asciiTheme="minorBidi" w:hAnsiTheme="minorBidi" w:cstheme="minorBidi" w:hint="cs"/>
                <w:sz w:val="24"/>
                <w:szCs w:val="24"/>
                <w:rtl/>
              </w:rPr>
              <w:t>ב</w:t>
            </w:r>
            <w:r w:rsidR="00242724" w:rsidRPr="00242724">
              <w:rPr>
                <w:rFonts w:asciiTheme="minorBidi" w:hAnsiTheme="minorBidi" w:cstheme="minorBidi"/>
                <w:sz w:val="24"/>
                <w:szCs w:val="24"/>
                <w:rtl/>
              </w:rPr>
              <w:t>הדגש</w:t>
            </w:r>
          </w:p>
        </w:tc>
        <w:tc>
          <w:tcPr>
            <w:tcW w:w="3081" w:type="dxa"/>
          </w:tcPr>
          <w:p w:rsidR="000A583D" w:rsidRPr="00242724" w:rsidRDefault="00242724" w:rsidP="000A583D">
            <w:pPr>
              <w:bidi/>
              <w:rPr>
                <w:rFonts w:asciiTheme="minorBidi" w:hAnsiTheme="minorBidi" w:cstheme="minorBidi"/>
                <w:sz w:val="24"/>
                <w:szCs w:val="24"/>
                <w:rtl/>
              </w:rPr>
            </w:pPr>
            <w:r w:rsidRPr="00242724">
              <w:rPr>
                <w:rFonts w:asciiTheme="minorBidi" w:hAnsiTheme="minorBidi" w:cstheme="minorBidi"/>
                <w:sz w:val="24"/>
                <w:szCs w:val="24"/>
                <w:rtl/>
              </w:rPr>
              <w:t>4</w:t>
            </w:r>
            <w:r w:rsidR="000A583D" w:rsidRPr="00242724">
              <w:rPr>
                <w:rFonts w:asciiTheme="minorBidi" w:hAnsiTheme="minorBidi" w:cstheme="minorBidi"/>
                <w:sz w:val="24"/>
                <w:szCs w:val="24"/>
                <w:rtl/>
              </w:rPr>
              <w:t>-8 נ"ז</w:t>
            </w:r>
          </w:p>
        </w:tc>
      </w:tr>
      <w:tr w:rsidR="000A583D" w:rsidRPr="00242724" w:rsidTr="00764EE1">
        <w:tc>
          <w:tcPr>
            <w:tcW w:w="3081" w:type="dxa"/>
          </w:tcPr>
          <w:p w:rsidR="000A583D" w:rsidRPr="00242724" w:rsidRDefault="000A583D" w:rsidP="000A583D">
            <w:pPr>
              <w:bidi/>
              <w:rPr>
                <w:rFonts w:asciiTheme="minorBidi" w:hAnsiTheme="minorBidi" w:cstheme="minorBidi"/>
                <w:sz w:val="24"/>
                <w:szCs w:val="24"/>
                <w:rtl/>
              </w:rPr>
            </w:pPr>
            <w:r w:rsidRPr="00242724">
              <w:rPr>
                <w:rFonts w:asciiTheme="minorBidi" w:hAnsiTheme="minorBidi" w:cstheme="minorBidi"/>
                <w:sz w:val="24"/>
                <w:szCs w:val="24"/>
                <w:rtl/>
              </w:rPr>
              <w:t>שיעורי בחירה/הרחבה</w:t>
            </w:r>
            <w:r w:rsidR="00242724">
              <w:rPr>
                <w:rStyle w:val="a6"/>
                <w:rFonts w:asciiTheme="minorBidi" w:hAnsiTheme="minorBidi" w:cstheme="minorBidi"/>
                <w:sz w:val="24"/>
                <w:szCs w:val="24"/>
                <w:rtl/>
              </w:rPr>
              <w:footnoteReference w:id="2"/>
            </w:r>
          </w:p>
        </w:tc>
        <w:tc>
          <w:tcPr>
            <w:tcW w:w="3081" w:type="dxa"/>
          </w:tcPr>
          <w:p w:rsidR="000A583D" w:rsidRPr="00242724" w:rsidRDefault="00242724" w:rsidP="000A583D">
            <w:pPr>
              <w:bidi/>
              <w:rPr>
                <w:rFonts w:asciiTheme="minorBidi" w:hAnsiTheme="minorBidi" w:cstheme="minorBidi"/>
                <w:sz w:val="24"/>
                <w:szCs w:val="24"/>
                <w:rtl/>
              </w:rPr>
            </w:pPr>
            <w:r w:rsidRPr="00242724">
              <w:rPr>
                <w:rFonts w:asciiTheme="minorBidi" w:hAnsiTheme="minorBidi" w:cstheme="minorBidi"/>
                <w:sz w:val="24"/>
                <w:szCs w:val="24"/>
                <w:rtl/>
              </w:rPr>
              <w:t>8</w:t>
            </w:r>
            <w:r w:rsidR="000A583D" w:rsidRPr="00242724">
              <w:rPr>
                <w:rFonts w:asciiTheme="minorBidi" w:hAnsiTheme="minorBidi" w:cstheme="minorBidi"/>
                <w:sz w:val="24"/>
                <w:szCs w:val="24"/>
                <w:rtl/>
              </w:rPr>
              <w:t>-12 נ"ז</w:t>
            </w:r>
          </w:p>
        </w:tc>
      </w:tr>
      <w:tr w:rsidR="000A583D" w:rsidRPr="00242724" w:rsidTr="00764EE1">
        <w:tc>
          <w:tcPr>
            <w:tcW w:w="3081" w:type="dxa"/>
          </w:tcPr>
          <w:p w:rsidR="000A583D" w:rsidRPr="00242724" w:rsidRDefault="000A583D" w:rsidP="000A583D">
            <w:pPr>
              <w:bidi/>
              <w:rPr>
                <w:rFonts w:asciiTheme="minorBidi" w:hAnsiTheme="minorBidi" w:cstheme="minorBidi"/>
                <w:sz w:val="24"/>
                <w:szCs w:val="24"/>
                <w:rtl/>
              </w:rPr>
            </w:pPr>
            <w:r w:rsidRPr="00242724">
              <w:rPr>
                <w:rFonts w:asciiTheme="minorBidi" w:hAnsiTheme="minorBidi" w:cstheme="minorBidi"/>
                <w:sz w:val="24"/>
                <w:szCs w:val="24"/>
                <w:rtl/>
              </w:rPr>
              <w:t>סמינר</w:t>
            </w:r>
          </w:p>
        </w:tc>
        <w:tc>
          <w:tcPr>
            <w:tcW w:w="3081" w:type="dxa"/>
          </w:tcPr>
          <w:p w:rsidR="000A583D" w:rsidRPr="00242724" w:rsidRDefault="000A583D" w:rsidP="000A583D">
            <w:pPr>
              <w:bidi/>
              <w:rPr>
                <w:rFonts w:asciiTheme="minorBidi" w:hAnsiTheme="minorBidi" w:cstheme="minorBidi"/>
                <w:sz w:val="24"/>
                <w:szCs w:val="24"/>
                <w:rtl/>
              </w:rPr>
            </w:pPr>
            <w:r w:rsidRPr="00242724">
              <w:rPr>
                <w:rFonts w:asciiTheme="minorBidi" w:hAnsiTheme="minorBidi" w:cstheme="minorBidi"/>
                <w:sz w:val="24"/>
                <w:szCs w:val="24"/>
                <w:rtl/>
              </w:rPr>
              <w:t xml:space="preserve">8 נ"ז </w:t>
            </w:r>
          </w:p>
        </w:tc>
      </w:tr>
      <w:tr w:rsidR="000A583D" w:rsidRPr="00242724" w:rsidTr="00764EE1">
        <w:tc>
          <w:tcPr>
            <w:tcW w:w="3081" w:type="dxa"/>
          </w:tcPr>
          <w:p w:rsidR="000A583D" w:rsidRPr="00242724" w:rsidRDefault="000A583D" w:rsidP="000A583D">
            <w:pPr>
              <w:bidi/>
              <w:rPr>
                <w:rFonts w:asciiTheme="minorBidi" w:hAnsiTheme="minorBidi" w:cstheme="minorBidi"/>
                <w:sz w:val="24"/>
                <w:szCs w:val="24"/>
                <w:rtl/>
              </w:rPr>
            </w:pPr>
            <w:r w:rsidRPr="00242724">
              <w:rPr>
                <w:rFonts w:asciiTheme="minorBidi" w:hAnsiTheme="minorBidi" w:cstheme="minorBidi"/>
                <w:sz w:val="24"/>
                <w:szCs w:val="24"/>
                <w:rtl/>
              </w:rPr>
              <w:t>שיעורי אבני פינה</w:t>
            </w:r>
          </w:p>
        </w:tc>
        <w:tc>
          <w:tcPr>
            <w:tcW w:w="3081" w:type="dxa"/>
          </w:tcPr>
          <w:p w:rsidR="000A583D" w:rsidRPr="00242724" w:rsidRDefault="000A583D" w:rsidP="000A583D">
            <w:pPr>
              <w:bidi/>
              <w:rPr>
                <w:rFonts w:asciiTheme="minorBidi" w:hAnsiTheme="minorBidi" w:cstheme="minorBidi"/>
                <w:sz w:val="24"/>
                <w:szCs w:val="24"/>
                <w:rtl/>
              </w:rPr>
            </w:pPr>
            <w:r w:rsidRPr="00242724">
              <w:rPr>
                <w:rFonts w:asciiTheme="minorBidi" w:hAnsiTheme="minorBidi" w:cstheme="minorBidi"/>
                <w:sz w:val="24"/>
                <w:szCs w:val="24"/>
                <w:rtl/>
              </w:rPr>
              <w:t xml:space="preserve">4 נ"ז </w:t>
            </w:r>
          </w:p>
        </w:tc>
      </w:tr>
      <w:tr w:rsidR="000A583D" w:rsidRPr="00242724" w:rsidTr="00764EE1">
        <w:tc>
          <w:tcPr>
            <w:tcW w:w="3081" w:type="dxa"/>
          </w:tcPr>
          <w:p w:rsidR="00242724" w:rsidRPr="00242724" w:rsidRDefault="000A583D" w:rsidP="00242724">
            <w:pPr>
              <w:bidi/>
              <w:rPr>
                <w:rFonts w:asciiTheme="minorBidi" w:hAnsiTheme="minorBidi" w:cstheme="minorBidi"/>
                <w:b/>
                <w:bCs/>
                <w:sz w:val="24"/>
                <w:szCs w:val="24"/>
                <w:rtl/>
              </w:rPr>
            </w:pPr>
            <w:r w:rsidRPr="00242724">
              <w:rPr>
                <w:rFonts w:asciiTheme="minorBidi" w:hAnsiTheme="minorBidi" w:cstheme="minorBidi"/>
                <w:b/>
                <w:bCs/>
                <w:sz w:val="24"/>
                <w:szCs w:val="24"/>
                <w:rtl/>
              </w:rPr>
              <w:t>סה"כ</w:t>
            </w:r>
          </w:p>
        </w:tc>
        <w:tc>
          <w:tcPr>
            <w:tcW w:w="3081" w:type="dxa"/>
          </w:tcPr>
          <w:p w:rsidR="00242724" w:rsidRPr="00242724" w:rsidRDefault="000A583D" w:rsidP="00242724">
            <w:pPr>
              <w:bidi/>
              <w:rPr>
                <w:rFonts w:asciiTheme="minorBidi" w:hAnsiTheme="minorBidi" w:cstheme="minorBidi"/>
                <w:b/>
                <w:bCs/>
                <w:sz w:val="24"/>
                <w:szCs w:val="24"/>
                <w:rtl/>
              </w:rPr>
            </w:pPr>
            <w:r w:rsidRPr="00242724">
              <w:rPr>
                <w:rFonts w:asciiTheme="minorBidi" w:hAnsiTheme="minorBidi" w:cstheme="minorBidi"/>
                <w:b/>
                <w:bCs/>
                <w:sz w:val="24"/>
                <w:szCs w:val="24"/>
                <w:rtl/>
              </w:rPr>
              <w:t>60 נ"ז</w:t>
            </w:r>
          </w:p>
        </w:tc>
      </w:tr>
    </w:tbl>
    <w:p w:rsidR="00AD766A" w:rsidRDefault="00AD766A" w:rsidP="006C0193">
      <w:pPr>
        <w:bidi/>
        <w:spacing w:before="120" w:after="120" w:line="240" w:lineRule="auto"/>
        <w:rPr>
          <w:rFonts w:asciiTheme="minorBidi" w:hAnsiTheme="minorBidi" w:cstheme="minorBidi"/>
          <w:b/>
          <w:bCs/>
          <w:sz w:val="28"/>
          <w:szCs w:val="28"/>
          <w:rtl/>
        </w:rPr>
      </w:pPr>
      <w:r w:rsidRPr="006C0193">
        <w:rPr>
          <w:rFonts w:asciiTheme="minorBidi" w:hAnsiTheme="minorBidi" w:cstheme="minorBidi"/>
          <w:b/>
          <w:bCs/>
          <w:sz w:val="28"/>
          <w:szCs w:val="28"/>
          <w:rtl/>
        </w:rPr>
        <w:t>תכנית לימודים</w:t>
      </w:r>
    </w:p>
    <w:tbl>
      <w:tblPr>
        <w:tblStyle w:val="aa"/>
        <w:bidiVisual/>
        <w:tblW w:w="10349" w:type="dxa"/>
        <w:tblInd w:w="-218" w:type="dxa"/>
        <w:tblLayout w:type="fixed"/>
        <w:tblLook w:val="04A0" w:firstRow="1" w:lastRow="0" w:firstColumn="1" w:lastColumn="0" w:noHBand="0" w:noVBand="1"/>
      </w:tblPr>
      <w:tblGrid>
        <w:gridCol w:w="990"/>
        <w:gridCol w:w="2410"/>
        <w:gridCol w:w="1420"/>
        <w:gridCol w:w="567"/>
        <w:gridCol w:w="992"/>
        <w:gridCol w:w="992"/>
        <w:gridCol w:w="851"/>
        <w:gridCol w:w="2127"/>
      </w:tblGrid>
      <w:tr w:rsidR="00AD766A" w:rsidRPr="00242724" w:rsidTr="00ED076C">
        <w:tc>
          <w:tcPr>
            <w:tcW w:w="990"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מס' קורס</w:t>
            </w:r>
          </w:p>
        </w:tc>
        <w:tc>
          <w:tcPr>
            <w:tcW w:w="2410"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שם הקורס</w:t>
            </w:r>
          </w:p>
        </w:tc>
        <w:tc>
          <w:tcPr>
            <w:tcW w:w="1420"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מרצה</w:t>
            </w:r>
          </w:p>
        </w:tc>
        <w:tc>
          <w:tcPr>
            <w:tcW w:w="567"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נ"ז</w:t>
            </w:r>
          </w:p>
        </w:tc>
        <w:tc>
          <w:tcPr>
            <w:tcW w:w="992"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סמסטר</w:t>
            </w:r>
          </w:p>
        </w:tc>
        <w:tc>
          <w:tcPr>
            <w:tcW w:w="992"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ימים בשבוע</w:t>
            </w:r>
          </w:p>
        </w:tc>
        <w:tc>
          <w:tcPr>
            <w:tcW w:w="851"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שעה</w:t>
            </w:r>
          </w:p>
        </w:tc>
        <w:tc>
          <w:tcPr>
            <w:tcW w:w="2127" w:type="dxa"/>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הערות</w:t>
            </w:r>
          </w:p>
        </w:tc>
      </w:tr>
      <w:tr w:rsidR="00AD766A" w:rsidRPr="00242724" w:rsidTr="006C0193">
        <w:tc>
          <w:tcPr>
            <w:tcW w:w="8222" w:type="dxa"/>
            <w:gridSpan w:val="7"/>
          </w:tcPr>
          <w:p w:rsidR="00AD766A" w:rsidRPr="00242724" w:rsidRDefault="00AD766A"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קורס חובה</w:t>
            </w:r>
          </w:p>
        </w:tc>
        <w:tc>
          <w:tcPr>
            <w:tcW w:w="2127" w:type="dxa"/>
          </w:tcPr>
          <w:p w:rsidR="00AD766A" w:rsidRPr="00242724" w:rsidRDefault="00AD766A" w:rsidP="00805DFA">
            <w:pPr>
              <w:bidi/>
              <w:rPr>
                <w:rFonts w:asciiTheme="minorBidi" w:hAnsiTheme="minorBidi" w:cstheme="minorBidi"/>
                <w:b/>
                <w:bCs/>
                <w:sz w:val="24"/>
                <w:szCs w:val="24"/>
                <w:rtl/>
              </w:rPr>
            </w:pPr>
          </w:p>
        </w:tc>
      </w:tr>
      <w:tr w:rsidR="00C0033D" w:rsidRPr="00242724" w:rsidTr="00ED076C">
        <w:tc>
          <w:tcPr>
            <w:tcW w:w="990" w:type="dxa"/>
          </w:tcPr>
          <w:p w:rsidR="00C0033D" w:rsidRPr="00242724" w:rsidRDefault="00C0033D" w:rsidP="0056796C">
            <w:pPr>
              <w:bidi/>
              <w:rPr>
                <w:rFonts w:asciiTheme="minorBidi" w:hAnsiTheme="minorBidi" w:cstheme="minorBidi"/>
                <w:sz w:val="24"/>
                <w:szCs w:val="24"/>
                <w:rtl/>
              </w:rPr>
            </w:pPr>
            <w:r w:rsidRPr="00242724">
              <w:rPr>
                <w:rFonts w:asciiTheme="minorBidi" w:hAnsiTheme="minorBidi" w:cstheme="minorBidi"/>
                <w:sz w:val="24"/>
                <w:szCs w:val="24"/>
                <w:rtl/>
              </w:rPr>
              <w:t>קורס חדש</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עבודה מעשית: ניסויים בהתנהגות פוליטית</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פזית בן-נון בלום</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ב</w:t>
            </w:r>
            <w:r w:rsidRPr="00242724">
              <w:rPr>
                <w:rFonts w:asciiTheme="minorBidi" w:hAnsiTheme="minorBidi" w:cstheme="minorBidi"/>
                <w:sz w:val="24"/>
                <w:szCs w:val="24"/>
                <w:rtl/>
              </w:rPr>
              <w:t>'</w:t>
            </w:r>
          </w:p>
        </w:tc>
        <w:tc>
          <w:tcPr>
            <w:tcW w:w="992"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ד</w:t>
            </w:r>
            <w:r w:rsidRPr="00242724">
              <w:rPr>
                <w:rFonts w:asciiTheme="minorBidi" w:hAnsiTheme="minorBidi" w:cstheme="minorBidi"/>
                <w:sz w:val="24"/>
                <w:szCs w:val="24"/>
                <w:rtl/>
              </w:rPr>
              <w:t>'</w:t>
            </w:r>
          </w:p>
        </w:tc>
        <w:tc>
          <w:tcPr>
            <w:tcW w:w="851" w:type="dxa"/>
          </w:tcPr>
          <w:p w:rsidR="00C0033D" w:rsidRPr="00242724" w:rsidRDefault="00C0033D" w:rsidP="00C0033D">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6C0193">
        <w:trPr>
          <w:trHeight w:val="557"/>
        </w:trPr>
        <w:tc>
          <w:tcPr>
            <w:tcW w:w="8222" w:type="dxa"/>
            <w:gridSpan w:val="7"/>
          </w:tcPr>
          <w:p w:rsidR="00C0033D" w:rsidRPr="00242724" w:rsidRDefault="00C0033D"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קורסי ליבה</w:t>
            </w:r>
          </w:p>
          <w:p w:rsidR="00C0033D" w:rsidRPr="00242724" w:rsidRDefault="00C0033D" w:rsidP="00805DFA">
            <w:pPr>
              <w:bidi/>
              <w:rPr>
                <w:rFonts w:asciiTheme="minorBidi" w:hAnsiTheme="minorBidi" w:cstheme="minorBidi"/>
                <w:b/>
                <w:bCs/>
                <w:sz w:val="24"/>
                <w:szCs w:val="24"/>
                <w:rtl/>
              </w:rPr>
            </w:pPr>
            <w:r w:rsidRPr="00242724">
              <w:rPr>
                <w:rFonts w:asciiTheme="minorBidi" w:hAnsiTheme="minorBidi" w:cstheme="minorBidi"/>
                <w:b/>
                <w:bCs/>
                <w:sz w:val="24"/>
                <w:szCs w:val="24"/>
                <w:rtl/>
              </w:rPr>
              <w:t>יש לקחת</w:t>
            </w:r>
            <w:r>
              <w:rPr>
                <w:rFonts w:asciiTheme="minorBidi" w:hAnsiTheme="minorBidi" w:cstheme="minorBidi" w:hint="cs"/>
                <w:b/>
                <w:bCs/>
                <w:sz w:val="24"/>
                <w:szCs w:val="24"/>
                <w:rtl/>
              </w:rPr>
              <w:t xml:space="preserve"> לפחות</w:t>
            </w:r>
            <w:r w:rsidRPr="00242724">
              <w:rPr>
                <w:rFonts w:asciiTheme="minorBidi" w:hAnsiTheme="minorBidi" w:cstheme="minorBidi"/>
                <w:b/>
                <w:bCs/>
                <w:sz w:val="24"/>
                <w:szCs w:val="24"/>
                <w:rtl/>
              </w:rPr>
              <w:t xml:space="preserve"> 4 נ"ז מבין הקורסים הבאים:</w:t>
            </w:r>
          </w:p>
        </w:tc>
        <w:tc>
          <w:tcPr>
            <w:tcW w:w="2127" w:type="dxa"/>
          </w:tcPr>
          <w:p w:rsidR="00C0033D" w:rsidRPr="00242724" w:rsidRDefault="00C0033D" w:rsidP="00805DFA">
            <w:pPr>
              <w:bidi/>
              <w:rPr>
                <w:rFonts w:asciiTheme="minorBidi" w:hAnsiTheme="minorBidi" w:cstheme="minorBidi"/>
                <w:sz w:val="24"/>
                <w:szCs w:val="24"/>
                <w:rtl/>
              </w:rPr>
            </w:pPr>
          </w:p>
        </w:tc>
      </w:tr>
      <w:tr w:rsidR="00F71D6A" w:rsidRPr="00242724" w:rsidTr="00656EA3">
        <w:tc>
          <w:tcPr>
            <w:tcW w:w="990" w:type="dxa"/>
          </w:tcPr>
          <w:p w:rsidR="00F71D6A" w:rsidRPr="00242724" w:rsidRDefault="00F71D6A" w:rsidP="00656EA3">
            <w:pPr>
              <w:bidi/>
              <w:rPr>
                <w:rFonts w:asciiTheme="minorBidi" w:hAnsiTheme="minorBidi" w:cstheme="minorBidi"/>
                <w:sz w:val="24"/>
                <w:szCs w:val="24"/>
                <w:rtl/>
              </w:rPr>
            </w:pPr>
            <w:r w:rsidRPr="00242724">
              <w:rPr>
                <w:rFonts w:asciiTheme="minorBidi" w:hAnsiTheme="minorBidi" w:cstheme="minorBidi"/>
                <w:sz w:val="24"/>
                <w:szCs w:val="24"/>
                <w:rtl/>
              </w:rPr>
              <w:t>56338</w:t>
            </w:r>
          </w:p>
        </w:tc>
        <w:tc>
          <w:tcPr>
            <w:tcW w:w="2410" w:type="dxa"/>
          </w:tcPr>
          <w:p w:rsidR="00F71D6A" w:rsidRPr="00242724" w:rsidRDefault="00F71D6A" w:rsidP="00656EA3">
            <w:pPr>
              <w:bidi/>
              <w:rPr>
                <w:rFonts w:asciiTheme="minorBidi" w:hAnsiTheme="minorBidi" w:cstheme="minorBidi"/>
                <w:sz w:val="24"/>
                <w:szCs w:val="24"/>
                <w:rtl/>
              </w:rPr>
            </w:pPr>
            <w:r w:rsidRPr="00242724">
              <w:rPr>
                <w:rFonts w:asciiTheme="minorBidi" w:hAnsiTheme="minorBidi" w:cstheme="minorBidi"/>
                <w:sz w:val="24"/>
                <w:szCs w:val="24"/>
                <w:rtl/>
              </w:rPr>
              <w:t>מבוא לפסיכולוגיה פוליטית</w:t>
            </w:r>
          </w:p>
        </w:tc>
        <w:tc>
          <w:tcPr>
            <w:tcW w:w="1420" w:type="dxa"/>
          </w:tcPr>
          <w:p w:rsidR="00F71D6A" w:rsidRPr="00242724" w:rsidRDefault="00F71D6A" w:rsidP="00656EA3">
            <w:pPr>
              <w:bidi/>
              <w:rPr>
                <w:rFonts w:asciiTheme="minorBidi" w:hAnsiTheme="minorBidi" w:cstheme="minorBidi"/>
                <w:sz w:val="24"/>
                <w:szCs w:val="24"/>
                <w:rtl/>
              </w:rPr>
            </w:pPr>
            <w:r w:rsidRPr="00242724">
              <w:rPr>
                <w:rFonts w:asciiTheme="minorBidi" w:hAnsiTheme="minorBidi" w:cstheme="minorBidi"/>
                <w:sz w:val="24"/>
                <w:szCs w:val="24"/>
                <w:rtl/>
              </w:rPr>
              <w:t>פרופ' פזית בן-נון בלום</w:t>
            </w:r>
          </w:p>
        </w:tc>
        <w:tc>
          <w:tcPr>
            <w:tcW w:w="567" w:type="dxa"/>
          </w:tcPr>
          <w:p w:rsidR="00F71D6A" w:rsidRPr="00242724" w:rsidRDefault="00F71D6A" w:rsidP="00656EA3">
            <w:pPr>
              <w:bidi/>
              <w:rPr>
                <w:rFonts w:asciiTheme="minorBidi" w:hAnsiTheme="minorBidi" w:cstheme="minorBidi"/>
                <w:sz w:val="24"/>
                <w:szCs w:val="24"/>
                <w:rtl/>
              </w:rPr>
            </w:pPr>
            <w:r>
              <w:rPr>
                <w:rFonts w:asciiTheme="minorBidi" w:hAnsiTheme="minorBidi" w:cstheme="minorBidi" w:hint="cs"/>
                <w:sz w:val="24"/>
                <w:szCs w:val="24"/>
                <w:rtl/>
              </w:rPr>
              <w:t>2</w:t>
            </w:r>
          </w:p>
        </w:tc>
        <w:tc>
          <w:tcPr>
            <w:tcW w:w="992" w:type="dxa"/>
          </w:tcPr>
          <w:p w:rsidR="00F71D6A" w:rsidRPr="00242724" w:rsidRDefault="00F71D6A" w:rsidP="00656EA3">
            <w:pPr>
              <w:bidi/>
              <w:rPr>
                <w:rFonts w:asciiTheme="minorBidi" w:hAnsiTheme="minorBidi" w:cstheme="minorBidi"/>
                <w:sz w:val="24"/>
                <w:szCs w:val="24"/>
                <w:rtl/>
              </w:rPr>
            </w:pPr>
            <w:r>
              <w:rPr>
                <w:rFonts w:asciiTheme="minorBidi" w:hAnsiTheme="minorBidi" w:cstheme="minorBidi" w:hint="cs"/>
                <w:sz w:val="24"/>
                <w:szCs w:val="24"/>
                <w:rtl/>
              </w:rPr>
              <w:t>א'</w:t>
            </w:r>
          </w:p>
        </w:tc>
        <w:tc>
          <w:tcPr>
            <w:tcW w:w="992" w:type="dxa"/>
          </w:tcPr>
          <w:p w:rsidR="00F71D6A" w:rsidRPr="00242724" w:rsidRDefault="00F71D6A" w:rsidP="00656EA3">
            <w:pPr>
              <w:bidi/>
              <w:rPr>
                <w:rFonts w:asciiTheme="minorBidi" w:hAnsiTheme="minorBidi" w:cstheme="minorBidi"/>
                <w:sz w:val="24"/>
                <w:szCs w:val="24"/>
                <w:rtl/>
              </w:rPr>
            </w:pPr>
            <w:r>
              <w:rPr>
                <w:rFonts w:asciiTheme="minorBidi" w:hAnsiTheme="minorBidi" w:cstheme="minorBidi" w:hint="cs"/>
                <w:sz w:val="24"/>
                <w:szCs w:val="24"/>
                <w:rtl/>
              </w:rPr>
              <w:t>ג'</w:t>
            </w:r>
          </w:p>
        </w:tc>
        <w:tc>
          <w:tcPr>
            <w:tcW w:w="851" w:type="dxa"/>
          </w:tcPr>
          <w:p w:rsidR="00F71D6A" w:rsidRPr="00242724" w:rsidRDefault="00F71D6A" w:rsidP="00656EA3">
            <w:pPr>
              <w:bidi/>
              <w:rPr>
                <w:rFonts w:asciiTheme="minorBidi" w:hAnsiTheme="minorBidi" w:cstheme="minorBidi"/>
                <w:sz w:val="24"/>
                <w:szCs w:val="24"/>
                <w:rtl/>
              </w:rPr>
            </w:pPr>
          </w:p>
        </w:tc>
        <w:tc>
          <w:tcPr>
            <w:tcW w:w="2127" w:type="dxa"/>
          </w:tcPr>
          <w:p w:rsidR="00F71D6A" w:rsidRPr="00242724" w:rsidRDefault="00F71D6A" w:rsidP="00656EA3">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50125</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תקשורת פוליטית</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תמיר שפר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56354</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בחירות: שיטות בחירה, התנהגות בוחרים ומערכות מפלגתיות בהיבט השוואתי</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אורית קדר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קורס באנגלית</w:t>
            </w: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56435</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טרוריזם פוליטי</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איתן אלימי</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56799</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תקשורת ודעת קהל</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לילך ניר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פתוח לתלמידי שנה ג' בלבד</w:t>
            </w:r>
            <w:r>
              <w:rPr>
                <w:rFonts w:asciiTheme="minorBidi" w:hAnsiTheme="minorBidi" w:cstheme="minorBidi" w:hint="cs"/>
                <w:sz w:val="24"/>
                <w:szCs w:val="24"/>
                <w:rtl/>
              </w:rPr>
              <w:t xml:space="preserve"> (לא יתקיים בתשע"ח)</w:t>
            </w:r>
          </w:p>
        </w:tc>
      </w:tr>
      <w:tr w:rsidR="00C0033D" w:rsidRPr="00242724" w:rsidTr="006C0193">
        <w:tc>
          <w:tcPr>
            <w:tcW w:w="8222" w:type="dxa"/>
            <w:gridSpan w:val="7"/>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b/>
                <w:bCs/>
                <w:sz w:val="24"/>
                <w:szCs w:val="24"/>
                <w:rtl/>
              </w:rPr>
              <w:t>קורסי בחירה</w:t>
            </w: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56248</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ארגונים בירוקרטיים: התנהגות ופוליטיקה</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משה מאור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שנתי</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לא יתקיים בתשע"ח</w:t>
            </w: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56247</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מלחמות תרבות בישראל</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ד"ר עדו נבו</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50018</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השפעות התקשורת</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לילך ניר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56067</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בין איום להזדמנות: הגירה, זהות וגאווה לאומית</w:t>
            </w:r>
            <w:r w:rsidRPr="00242724">
              <w:rPr>
                <w:rFonts w:asciiTheme="minorBidi" w:hAnsiTheme="minorBidi" w:cstheme="minorBidi"/>
                <w:sz w:val="24"/>
                <w:szCs w:val="24"/>
              </w:rPr>
              <w:t xml:space="preserve"> </w:t>
            </w:r>
            <w:r w:rsidRPr="00242724">
              <w:rPr>
                <w:rFonts w:asciiTheme="minorBidi" w:hAnsiTheme="minorBidi" w:cstheme="minorBidi"/>
                <w:sz w:val="24"/>
                <w:szCs w:val="24"/>
                <w:rtl/>
              </w:rPr>
              <w:t>באירופה</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ד"ר אודליה אושרי</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p>
        </w:tc>
        <w:tc>
          <w:tcPr>
            <w:tcW w:w="992" w:type="dxa"/>
          </w:tcPr>
          <w:p w:rsidR="00C0033D" w:rsidRPr="00242724" w:rsidRDefault="00C0033D" w:rsidP="00805DFA">
            <w:pPr>
              <w:bidi/>
              <w:rPr>
                <w:rFonts w:asciiTheme="minorBidi" w:hAnsiTheme="minorBidi" w:cstheme="minorBidi"/>
                <w:sz w:val="24"/>
                <w:szCs w:val="24"/>
                <w:rtl/>
              </w:rPr>
            </w:pP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חדש</w:t>
            </w: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56572</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מגדר ופוליטיקה</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אורית קדר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50281</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תקשורת פוליטית במבט השוואתי</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לילך ניר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50522</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 xml:space="preserve">חדשות: פרספקטיבה </w:t>
            </w:r>
            <w:r w:rsidRPr="00242724">
              <w:rPr>
                <w:rFonts w:asciiTheme="minorBidi" w:hAnsiTheme="minorBidi" w:cstheme="minorBidi"/>
                <w:sz w:val="24"/>
                <w:szCs w:val="24"/>
                <w:rtl/>
              </w:rPr>
              <w:lastRenderedPageBreak/>
              <w:t>בינלאומית</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lastRenderedPageBreak/>
              <w:t xml:space="preserve">פרופ' לילך </w:t>
            </w:r>
            <w:r w:rsidRPr="00242724">
              <w:rPr>
                <w:rFonts w:asciiTheme="minorBidi" w:hAnsiTheme="minorBidi" w:cstheme="minorBidi"/>
                <w:sz w:val="24"/>
                <w:szCs w:val="24"/>
                <w:rtl/>
              </w:rPr>
              <w:lastRenderedPageBreak/>
              <w:t>ניר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lastRenderedPageBreak/>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 xml:space="preserve">פתוח לתלמידי שנה </w:t>
            </w:r>
            <w:r w:rsidRPr="00242724">
              <w:rPr>
                <w:rFonts w:asciiTheme="minorBidi" w:hAnsiTheme="minorBidi" w:cstheme="minorBidi"/>
                <w:sz w:val="24"/>
                <w:szCs w:val="24"/>
                <w:rtl/>
              </w:rPr>
              <w:lastRenderedPageBreak/>
              <w:t>ג' בלבד</w:t>
            </w: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lastRenderedPageBreak/>
              <w:t>58390</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התקוממויות, טרור ומלחמות אזרחים</w:t>
            </w:r>
            <w:r w:rsidRPr="00242724">
              <w:rPr>
                <w:rFonts w:asciiTheme="minorBidi" w:hAnsiTheme="minorBidi" w:cstheme="minorBidi"/>
                <w:sz w:val="24"/>
                <w:szCs w:val="24"/>
                <w:rtl/>
              </w:rPr>
              <w:tab/>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ד"ר דבורה מנקין</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א'</w:t>
            </w:r>
          </w:p>
          <w:p w:rsidR="00C0033D" w:rsidRPr="00242724" w:rsidRDefault="00C0033D" w:rsidP="000266AB">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0266AB">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51201</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תהליכים חברתיים</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ד"ר טלי קליימן</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צריך אישור מפסיכולוגיה לצטט</w:t>
            </w: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53336</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יסודות בפסיכולוגיה חברתית</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ד"ר אן אהרון</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A612CC">
              <w:rPr>
                <w:rFonts w:asciiTheme="minorBidi" w:hAnsiTheme="minorBidi" w:cs="Arial"/>
                <w:sz w:val="24"/>
                <w:szCs w:val="24"/>
                <w:rtl/>
              </w:rPr>
              <w:t>53120</w:t>
            </w:r>
          </w:p>
        </w:tc>
        <w:tc>
          <w:tcPr>
            <w:tcW w:w="2410" w:type="dxa"/>
          </w:tcPr>
          <w:p w:rsidR="00C0033D" w:rsidRPr="00A612CC" w:rsidRDefault="00C0033D" w:rsidP="00805DFA">
            <w:pPr>
              <w:bidi/>
              <w:rPr>
                <w:rFonts w:asciiTheme="minorBidi" w:hAnsiTheme="minorBidi" w:cstheme="minorBidi"/>
                <w:sz w:val="24"/>
                <w:szCs w:val="24"/>
                <w:rtl/>
              </w:rPr>
            </w:pPr>
            <w:r w:rsidRPr="00A612CC">
              <w:rPr>
                <w:rFonts w:asciiTheme="minorBidi" w:hAnsiTheme="minorBidi" w:cs="Arial"/>
                <w:sz w:val="24"/>
                <w:szCs w:val="24"/>
                <w:rtl/>
              </w:rPr>
              <w:t>סוציולוגיה של תנועות חברתיות- תנועות מחאה בישראל ובעולם</w:t>
            </w:r>
          </w:p>
        </w:tc>
        <w:tc>
          <w:tcPr>
            <w:tcW w:w="1420"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ד"ר רון דודאי</w:t>
            </w:r>
          </w:p>
        </w:tc>
        <w:tc>
          <w:tcPr>
            <w:tcW w:w="567"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2</w:t>
            </w:r>
          </w:p>
        </w:tc>
        <w:tc>
          <w:tcPr>
            <w:tcW w:w="992"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ב'</w:t>
            </w:r>
          </w:p>
        </w:tc>
        <w:tc>
          <w:tcPr>
            <w:tcW w:w="992"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6C0193">
        <w:tc>
          <w:tcPr>
            <w:tcW w:w="8222" w:type="dxa"/>
            <w:gridSpan w:val="7"/>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b/>
                <w:bCs/>
                <w:sz w:val="24"/>
                <w:szCs w:val="24"/>
                <w:rtl/>
              </w:rPr>
              <w:t>סמינרים</w:t>
            </w:r>
          </w:p>
        </w:tc>
        <w:tc>
          <w:tcPr>
            <w:tcW w:w="212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 נ"ז נוספים ניתנים עבור העבודה הסמינריונית</w:t>
            </w: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56021</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פוליטיקה במילים- נאומים, הכרזות ודיונים פוליטיים</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שאול שנהב</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שנתי</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bookmarkStart w:id="0" w:name="_GoBack"/>
            <w:bookmarkEnd w:id="0"/>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56136</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סכסוך ואלימות במזרח התיכון: מבט מלמטה</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אורן ברק ופרופ' דן מיודובניק</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שנתי</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56313</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מצב הדמוקרטיה הישראלית: נרטיבים, אידיאולוגיות ופוליטיקה עכשווית</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ד"ר גייל טלשיר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שנתי</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ב'</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56327</w:t>
            </w:r>
          </w:p>
        </w:tc>
        <w:tc>
          <w:tcPr>
            <w:tcW w:w="241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רשתות חברתיות והתנהגות פוליטית</w:t>
            </w:r>
          </w:p>
        </w:tc>
        <w:tc>
          <w:tcPr>
            <w:tcW w:w="1420"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פרופ' לילך ניר</w:t>
            </w:r>
          </w:p>
        </w:tc>
        <w:tc>
          <w:tcPr>
            <w:tcW w:w="567"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שנתי</w:t>
            </w:r>
          </w:p>
        </w:tc>
        <w:tc>
          <w:tcPr>
            <w:tcW w:w="992" w:type="dxa"/>
          </w:tcPr>
          <w:p w:rsidR="00C0033D" w:rsidRPr="00242724" w:rsidRDefault="00C0033D" w:rsidP="00805DFA">
            <w:pPr>
              <w:bidi/>
              <w:rPr>
                <w:rFonts w:asciiTheme="minorBidi" w:hAnsiTheme="minorBidi" w:cstheme="minorBidi"/>
                <w:sz w:val="24"/>
                <w:szCs w:val="24"/>
                <w:rtl/>
              </w:rPr>
            </w:pPr>
            <w:r w:rsidRPr="00242724">
              <w:rPr>
                <w:rFonts w:asciiTheme="minorBidi" w:hAnsiTheme="minorBidi" w:cstheme="minorBidi"/>
                <w:sz w:val="24"/>
                <w:szCs w:val="24"/>
                <w:rtl/>
              </w:rPr>
              <w:t>ג'</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C0033D" w:rsidRPr="00242724" w:rsidTr="00ED076C">
        <w:tc>
          <w:tcPr>
            <w:tcW w:w="990"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56069</w:t>
            </w:r>
          </w:p>
        </w:tc>
        <w:tc>
          <w:tcPr>
            <w:tcW w:w="2410"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סוגיות נבחרות במגדר ופוליטיקה</w:t>
            </w:r>
          </w:p>
        </w:tc>
        <w:tc>
          <w:tcPr>
            <w:tcW w:w="1420"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פרופ' אורית קדר</w:t>
            </w:r>
          </w:p>
        </w:tc>
        <w:tc>
          <w:tcPr>
            <w:tcW w:w="567"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4</w:t>
            </w:r>
          </w:p>
        </w:tc>
        <w:tc>
          <w:tcPr>
            <w:tcW w:w="992"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שנתי</w:t>
            </w:r>
          </w:p>
        </w:tc>
        <w:tc>
          <w:tcPr>
            <w:tcW w:w="992" w:type="dxa"/>
          </w:tcPr>
          <w:p w:rsidR="00C0033D" w:rsidRPr="00242724" w:rsidRDefault="00C0033D" w:rsidP="00805DFA">
            <w:pPr>
              <w:bidi/>
              <w:rPr>
                <w:rFonts w:asciiTheme="minorBidi" w:hAnsiTheme="minorBidi" w:cstheme="minorBidi"/>
                <w:sz w:val="24"/>
                <w:szCs w:val="24"/>
                <w:rtl/>
              </w:rPr>
            </w:pPr>
            <w:r>
              <w:rPr>
                <w:rFonts w:asciiTheme="minorBidi" w:hAnsiTheme="minorBidi" w:cstheme="minorBidi" w:hint="cs"/>
                <w:sz w:val="24"/>
                <w:szCs w:val="24"/>
                <w:rtl/>
              </w:rPr>
              <w:t>ד'</w:t>
            </w:r>
          </w:p>
        </w:tc>
        <w:tc>
          <w:tcPr>
            <w:tcW w:w="851" w:type="dxa"/>
          </w:tcPr>
          <w:p w:rsidR="00C0033D" w:rsidRPr="00242724" w:rsidRDefault="00C0033D" w:rsidP="00805DFA">
            <w:pPr>
              <w:bidi/>
              <w:rPr>
                <w:rFonts w:asciiTheme="minorBidi" w:hAnsiTheme="minorBidi" w:cstheme="minorBidi"/>
                <w:sz w:val="24"/>
                <w:szCs w:val="24"/>
                <w:rtl/>
              </w:rPr>
            </w:pPr>
          </w:p>
        </w:tc>
        <w:tc>
          <w:tcPr>
            <w:tcW w:w="2127" w:type="dxa"/>
          </w:tcPr>
          <w:p w:rsidR="00C0033D" w:rsidRPr="00242724" w:rsidRDefault="00C0033D" w:rsidP="00805DFA">
            <w:pPr>
              <w:bidi/>
              <w:rPr>
                <w:rFonts w:asciiTheme="minorBidi" w:hAnsiTheme="minorBidi" w:cstheme="minorBidi"/>
                <w:sz w:val="24"/>
                <w:szCs w:val="24"/>
                <w:rtl/>
              </w:rPr>
            </w:pPr>
          </w:p>
        </w:tc>
      </w:tr>
      <w:tr w:rsidR="008233AF" w:rsidRPr="00242724" w:rsidTr="00ED076C">
        <w:tc>
          <w:tcPr>
            <w:tcW w:w="990" w:type="dxa"/>
          </w:tcPr>
          <w:p w:rsidR="008233AF" w:rsidRDefault="008233AF" w:rsidP="00805DFA">
            <w:pPr>
              <w:bidi/>
              <w:rPr>
                <w:rFonts w:asciiTheme="minorBidi" w:hAnsiTheme="minorBidi" w:cstheme="minorBidi"/>
                <w:sz w:val="24"/>
                <w:szCs w:val="24"/>
                <w:rtl/>
              </w:rPr>
            </w:pPr>
            <w:r>
              <w:rPr>
                <w:rFonts w:asciiTheme="minorBidi" w:hAnsiTheme="minorBidi" w:cstheme="minorBidi" w:hint="cs"/>
                <w:sz w:val="24"/>
                <w:szCs w:val="24"/>
                <w:rtl/>
              </w:rPr>
              <w:t>56816</w:t>
            </w:r>
          </w:p>
        </w:tc>
        <w:tc>
          <w:tcPr>
            <w:tcW w:w="2410" w:type="dxa"/>
          </w:tcPr>
          <w:p w:rsidR="008233AF" w:rsidRPr="008233AF" w:rsidRDefault="008233AF" w:rsidP="00805DFA">
            <w:pPr>
              <w:bidi/>
              <w:rPr>
                <w:rFonts w:asciiTheme="minorBidi" w:hAnsiTheme="minorBidi" w:cstheme="minorBidi"/>
                <w:sz w:val="24"/>
                <w:szCs w:val="24"/>
                <w:rtl/>
              </w:rPr>
            </w:pPr>
            <w:r w:rsidRPr="008233AF">
              <w:rPr>
                <w:rStyle w:val="apple-style-span"/>
                <w:rFonts w:asciiTheme="minorBidi" w:hAnsiTheme="minorBidi" w:cstheme="minorBidi"/>
                <w:sz w:val="24"/>
                <w:szCs w:val="24"/>
                <w:rtl/>
              </w:rPr>
              <w:t>מוסר בהתנהגות פוליטית: היבטים פסיכולוגיים</w:t>
            </w:r>
          </w:p>
        </w:tc>
        <w:tc>
          <w:tcPr>
            <w:tcW w:w="1420" w:type="dxa"/>
          </w:tcPr>
          <w:p w:rsidR="008233AF" w:rsidRDefault="008233AF" w:rsidP="00805DFA">
            <w:pPr>
              <w:bidi/>
              <w:rPr>
                <w:rFonts w:asciiTheme="minorBidi" w:hAnsiTheme="minorBidi" w:cstheme="minorBidi"/>
                <w:sz w:val="24"/>
                <w:szCs w:val="24"/>
                <w:rtl/>
              </w:rPr>
            </w:pPr>
            <w:r>
              <w:rPr>
                <w:rFonts w:asciiTheme="minorBidi" w:hAnsiTheme="minorBidi" w:cstheme="minorBidi" w:hint="cs"/>
                <w:sz w:val="24"/>
                <w:szCs w:val="24"/>
                <w:rtl/>
              </w:rPr>
              <w:t>פרופ' פזית בן-נון בלום</w:t>
            </w:r>
          </w:p>
        </w:tc>
        <w:tc>
          <w:tcPr>
            <w:tcW w:w="567" w:type="dxa"/>
          </w:tcPr>
          <w:p w:rsidR="008233AF" w:rsidRPr="00242724" w:rsidRDefault="008233AF" w:rsidP="0056796C">
            <w:pPr>
              <w:bidi/>
              <w:rPr>
                <w:rFonts w:asciiTheme="minorBidi" w:hAnsiTheme="minorBidi" w:cstheme="minorBidi"/>
                <w:sz w:val="24"/>
                <w:szCs w:val="24"/>
                <w:rtl/>
              </w:rPr>
            </w:pPr>
            <w:r>
              <w:rPr>
                <w:rFonts w:asciiTheme="minorBidi" w:hAnsiTheme="minorBidi" w:cstheme="minorBidi" w:hint="cs"/>
                <w:sz w:val="24"/>
                <w:szCs w:val="24"/>
                <w:rtl/>
              </w:rPr>
              <w:t>4</w:t>
            </w:r>
          </w:p>
        </w:tc>
        <w:tc>
          <w:tcPr>
            <w:tcW w:w="992" w:type="dxa"/>
          </w:tcPr>
          <w:p w:rsidR="008233AF" w:rsidRPr="00242724" w:rsidRDefault="008233AF" w:rsidP="0056796C">
            <w:pPr>
              <w:bidi/>
              <w:rPr>
                <w:rFonts w:asciiTheme="minorBidi" w:hAnsiTheme="minorBidi" w:cstheme="minorBidi"/>
                <w:sz w:val="24"/>
                <w:szCs w:val="24"/>
                <w:rtl/>
              </w:rPr>
            </w:pPr>
            <w:r>
              <w:rPr>
                <w:rFonts w:asciiTheme="minorBidi" w:hAnsiTheme="minorBidi" w:cstheme="minorBidi" w:hint="cs"/>
                <w:sz w:val="24"/>
                <w:szCs w:val="24"/>
                <w:rtl/>
              </w:rPr>
              <w:t>שנתי</w:t>
            </w:r>
          </w:p>
        </w:tc>
        <w:tc>
          <w:tcPr>
            <w:tcW w:w="992" w:type="dxa"/>
          </w:tcPr>
          <w:p w:rsidR="008233AF" w:rsidRDefault="008233AF" w:rsidP="00805DFA">
            <w:pPr>
              <w:bidi/>
              <w:rPr>
                <w:rFonts w:asciiTheme="minorBidi" w:hAnsiTheme="minorBidi" w:cstheme="minorBidi"/>
                <w:sz w:val="24"/>
                <w:szCs w:val="24"/>
                <w:rtl/>
              </w:rPr>
            </w:pPr>
            <w:r>
              <w:rPr>
                <w:rFonts w:asciiTheme="minorBidi" w:hAnsiTheme="minorBidi" w:cstheme="minorBidi" w:hint="cs"/>
                <w:sz w:val="24"/>
                <w:szCs w:val="24"/>
                <w:rtl/>
              </w:rPr>
              <w:t>ג'</w:t>
            </w:r>
          </w:p>
        </w:tc>
        <w:tc>
          <w:tcPr>
            <w:tcW w:w="851" w:type="dxa"/>
          </w:tcPr>
          <w:p w:rsidR="008233AF" w:rsidRPr="00242724" w:rsidRDefault="008233AF" w:rsidP="0056796C">
            <w:pPr>
              <w:bidi/>
              <w:rPr>
                <w:rFonts w:asciiTheme="minorBidi" w:hAnsiTheme="minorBidi" w:cstheme="minorBidi"/>
                <w:sz w:val="24"/>
                <w:szCs w:val="24"/>
                <w:rtl/>
              </w:rPr>
            </w:pPr>
          </w:p>
        </w:tc>
        <w:tc>
          <w:tcPr>
            <w:tcW w:w="2127" w:type="dxa"/>
          </w:tcPr>
          <w:p w:rsidR="008233AF" w:rsidRPr="00242724" w:rsidRDefault="008233AF" w:rsidP="0056796C">
            <w:pPr>
              <w:bidi/>
              <w:rPr>
                <w:rFonts w:asciiTheme="minorBidi" w:hAnsiTheme="minorBidi" w:cstheme="minorBidi"/>
                <w:sz w:val="24"/>
                <w:szCs w:val="24"/>
                <w:rtl/>
              </w:rPr>
            </w:pPr>
            <w:r>
              <w:rPr>
                <w:rFonts w:asciiTheme="minorBidi" w:hAnsiTheme="minorBidi" w:cstheme="minorBidi" w:hint="cs"/>
                <w:sz w:val="24"/>
                <w:szCs w:val="24"/>
                <w:rtl/>
              </w:rPr>
              <w:t>לא יתקיים בתשע"ח</w:t>
            </w:r>
          </w:p>
        </w:tc>
      </w:tr>
    </w:tbl>
    <w:p w:rsidR="00AD766A" w:rsidRPr="00242724" w:rsidRDefault="00AD766A" w:rsidP="00AD766A">
      <w:pPr>
        <w:bidi/>
        <w:spacing w:after="120" w:line="360" w:lineRule="auto"/>
        <w:rPr>
          <w:rFonts w:asciiTheme="minorBidi" w:hAnsiTheme="minorBidi" w:cstheme="minorBidi"/>
          <w:i/>
          <w:iCs/>
          <w:sz w:val="24"/>
          <w:szCs w:val="24"/>
          <w:rtl/>
        </w:rPr>
      </w:pPr>
    </w:p>
    <w:p w:rsidR="00AD766A" w:rsidRPr="00242724" w:rsidRDefault="00AD766A" w:rsidP="00217D06">
      <w:pPr>
        <w:bidi/>
        <w:spacing w:after="120" w:line="360" w:lineRule="auto"/>
        <w:rPr>
          <w:rFonts w:asciiTheme="minorBidi" w:hAnsiTheme="minorBidi" w:cstheme="minorBidi"/>
          <w:i/>
          <w:iCs/>
          <w:sz w:val="24"/>
          <w:szCs w:val="24"/>
          <w:rtl/>
        </w:rPr>
      </w:pPr>
      <w:r w:rsidRPr="00242724">
        <w:rPr>
          <w:rFonts w:asciiTheme="minorBidi" w:hAnsiTheme="minorBidi" w:cstheme="minorBidi"/>
          <w:i/>
          <w:iCs/>
          <w:sz w:val="24"/>
          <w:szCs w:val="24"/>
          <w:rtl/>
        </w:rPr>
        <w:t>*  היצע הקורסים עשוי להשתנות מדי שנה בהתאם לזמינות הקורס ושיקול הדעת של סגל המחלקה</w:t>
      </w:r>
    </w:p>
    <w:sectPr w:rsidR="00AD766A" w:rsidRPr="00242724" w:rsidSect="00242724">
      <w:footerReference w:type="default" r:id="rId10"/>
      <w:pgSz w:w="11907" w:h="16839"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19" w:rsidRDefault="00AF3119" w:rsidP="00DA49DE">
      <w:pPr>
        <w:spacing w:after="0" w:line="240" w:lineRule="auto"/>
      </w:pPr>
      <w:r>
        <w:separator/>
      </w:r>
    </w:p>
  </w:endnote>
  <w:endnote w:type="continuationSeparator" w:id="0">
    <w:p w:rsidR="00AF3119" w:rsidRDefault="00AF3119" w:rsidP="00DA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955"/>
      <w:docPartObj>
        <w:docPartGallery w:val="Page Numbers (Bottom of Page)"/>
        <w:docPartUnique/>
      </w:docPartObj>
    </w:sdtPr>
    <w:sdtEndPr>
      <w:rPr>
        <w:noProof/>
      </w:rPr>
    </w:sdtEndPr>
    <w:sdtContent>
      <w:p w:rsidR="00EA14F3" w:rsidRDefault="000912B5">
        <w:pPr>
          <w:pStyle w:val="ac"/>
          <w:jc w:val="center"/>
        </w:pPr>
        <w:r>
          <w:fldChar w:fldCharType="begin"/>
        </w:r>
        <w:r w:rsidR="00EA14F3">
          <w:instrText xml:space="preserve"> PAGE   \* MERGEFORMAT </w:instrText>
        </w:r>
        <w:r>
          <w:fldChar w:fldCharType="separate"/>
        </w:r>
        <w:r w:rsidR="00274011">
          <w:rPr>
            <w:noProof/>
          </w:rPr>
          <w:t>3</w:t>
        </w:r>
        <w:r>
          <w:rPr>
            <w:noProof/>
          </w:rPr>
          <w:fldChar w:fldCharType="end"/>
        </w:r>
      </w:p>
    </w:sdtContent>
  </w:sdt>
  <w:p w:rsidR="00EA14F3" w:rsidRDefault="00EA14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19" w:rsidRDefault="00AF3119" w:rsidP="00DA49DE">
      <w:pPr>
        <w:spacing w:after="0" w:line="240" w:lineRule="auto"/>
      </w:pPr>
      <w:r>
        <w:separator/>
      </w:r>
    </w:p>
  </w:footnote>
  <w:footnote w:type="continuationSeparator" w:id="0">
    <w:p w:rsidR="00AF3119" w:rsidRDefault="00AF3119" w:rsidP="00DA49DE">
      <w:pPr>
        <w:spacing w:after="0" w:line="240" w:lineRule="auto"/>
      </w:pPr>
      <w:r>
        <w:continuationSeparator/>
      </w:r>
    </w:p>
  </w:footnote>
  <w:footnote w:id="1">
    <w:p w:rsidR="00242724" w:rsidRDefault="00242724" w:rsidP="00242724">
      <w:pPr>
        <w:pStyle w:val="a5"/>
        <w:bidi/>
        <w:rPr>
          <w:rtl/>
        </w:rPr>
      </w:pPr>
      <w:r>
        <w:rPr>
          <w:rStyle w:val="a6"/>
        </w:rPr>
        <w:footnoteRef/>
      </w:r>
      <w:r>
        <w:t xml:space="preserve"> </w:t>
      </w:r>
      <w:r>
        <w:rPr>
          <w:rFonts w:hint="cs"/>
          <w:rtl/>
        </w:rPr>
        <w:t>תלמידי ההדגש עשויים להיות פטורים מקורסי שיטות מחקר וסטטיסטיקה וכתיבה מדעית אם הקורסים נלמדים בחוגם השני. תלמידים שיהיו פטורים מקורסים אלו ישלימו את נקודות הזכות החסרות מבין קורסי הבחירה והליבה של המחלקה למדע המדינה.</w:t>
      </w:r>
    </w:p>
  </w:footnote>
  <w:footnote w:id="2">
    <w:p w:rsidR="00242724" w:rsidRDefault="00242724" w:rsidP="00EA14F3">
      <w:pPr>
        <w:pStyle w:val="a5"/>
        <w:bidi/>
        <w:rPr>
          <w:rtl/>
        </w:rPr>
      </w:pPr>
      <w:r>
        <w:rPr>
          <w:rStyle w:val="a6"/>
        </w:rPr>
        <w:footnoteRef/>
      </w:r>
      <w:r>
        <w:t xml:space="preserve"> </w:t>
      </w:r>
      <w:r>
        <w:rPr>
          <w:rFonts w:hint="cs"/>
          <w:rtl/>
        </w:rPr>
        <w:t xml:space="preserve">תלמידי ההדגש יהיו רשאים לקחת כל קורס מתוך היצע קורסי הליבה של המחלקה ואלו יכללו במניין נקודות הבחירה </w:t>
      </w:r>
      <w:r w:rsidR="00EA14F3">
        <w:rPr>
          <w:rFonts w:hint="cs"/>
          <w:rtl/>
        </w:rPr>
        <w:t>להשלמת תואר בוגר במדע המדינה</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BF"/>
    <w:multiLevelType w:val="hybridMultilevel"/>
    <w:tmpl w:val="57A24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A96E6A"/>
    <w:multiLevelType w:val="hybridMultilevel"/>
    <w:tmpl w:val="52528A80"/>
    <w:lvl w:ilvl="0" w:tplc="E72079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B4C3B"/>
    <w:multiLevelType w:val="hybridMultilevel"/>
    <w:tmpl w:val="6BF03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9F0075"/>
    <w:multiLevelType w:val="multilevel"/>
    <w:tmpl w:val="5FC0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9D4E07"/>
    <w:multiLevelType w:val="hybridMultilevel"/>
    <w:tmpl w:val="7F684544"/>
    <w:lvl w:ilvl="0" w:tplc="23DE46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A3"/>
    <w:rsid w:val="000013BB"/>
    <w:rsid w:val="000266AB"/>
    <w:rsid w:val="000278C8"/>
    <w:rsid w:val="000574CA"/>
    <w:rsid w:val="000812BA"/>
    <w:rsid w:val="000912B5"/>
    <w:rsid w:val="000A583D"/>
    <w:rsid w:val="000B5F56"/>
    <w:rsid w:val="000C1C1D"/>
    <w:rsid w:val="000F39D6"/>
    <w:rsid w:val="00113A82"/>
    <w:rsid w:val="0013297E"/>
    <w:rsid w:val="001E1C33"/>
    <w:rsid w:val="001E7E13"/>
    <w:rsid w:val="001F1240"/>
    <w:rsid w:val="001F4737"/>
    <w:rsid w:val="00201B21"/>
    <w:rsid w:val="00217D06"/>
    <w:rsid w:val="00240870"/>
    <w:rsid w:val="00242724"/>
    <w:rsid w:val="00251925"/>
    <w:rsid w:val="00251DEE"/>
    <w:rsid w:val="00274011"/>
    <w:rsid w:val="00275555"/>
    <w:rsid w:val="002A153B"/>
    <w:rsid w:val="002A4F89"/>
    <w:rsid w:val="002D2369"/>
    <w:rsid w:val="002F4B92"/>
    <w:rsid w:val="00311C25"/>
    <w:rsid w:val="00324A0B"/>
    <w:rsid w:val="00331FC8"/>
    <w:rsid w:val="00386526"/>
    <w:rsid w:val="00396C9A"/>
    <w:rsid w:val="003A0D05"/>
    <w:rsid w:val="003C4ABA"/>
    <w:rsid w:val="004010B2"/>
    <w:rsid w:val="00402BA0"/>
    <w:rsid w:val="004412E7"/>
    <w:rsid w:val="00447708"/>
    <w:rsid w:val="004713FF"/>
    <w:rsid w:val="00483D52"/>
    <w:rsid w:val="00486D1F"/>
    <w:rsid w:val="00497493"/>
    <w:rsid w:val="004E541B"/>
    <w:rsid w:val="004E5D2C"/>
    <w:rsid w:val="004E75AC"/>
    <w:rsid w:val="005108F4"/>
    <w:rsid w:val="0054339A"/>
    <w:rsid w:val="00565657"/>
    <w:rsid w:val="00570D80"/>
    <w:rsid w:val="0058261A"/>
    <w:rsid w:val="0058619A"/>
    <w:rsid w:val="005A2405"/>
    <w:rsid w:val="005A3F2E"/>
    <w:rsid w:val="005D0C61"/>
    <w:rsid w:val="005D3988"/>
    <w:rsid w:val="005E6ECC"/>
    <w:rsid w:val="005F3813"/>
    <w:rsid w:val="00610473"/>
    <w:rsid w:val="006117BF"/>
    <w:rsid w:val="006129B9"/>
    <w:rsid w:val="006315C5"/>
    <w:rsid w:val="00636990"/>
    <w:rsid w:val="0067777B"/>
    <w:rsid w:val="00695DC5"/>
    <w:rsid w:val="006C0193"/>
    <w:rsid w:val="00703192"/>
    <w:rsid w:val="00735753"/>
    <w:rsid w:val="007479C7"/>
    <w:rsid w:val="00774995"/>
    <w:rsid w:val="00792E10"/>
    <w:rsid w:val="00795B7A"/>
    <w:rsid w:val="007A0B77"/>
    <w:rsid w:val="007D0D91"/>
    <w:rsid w:val="007D3AA3"/>
    <w:rsid w:val="00817E92"/>
    <w:rsid w:val="008233AF"/>
    <w:rsid w:val="008264FD"/>
    <w:rsid w:val="008522E5"/>
    <w:rsid w:val="00867B61"/>
    <w:rsid w:val="008728B5"/>
    <w:rsid w:val="008C56EF"/>
    <w:rsid w:val="008D3818"/>
    <w:rsid w:val="008D526C"/>
    <w:rsid w:val="008E672A"/>
    <w:rsid w:val="0093552A"/>
    <w:rsid w:val="0096644B"/>
    <w:rsid w:val="0097134F"/>
    <w:rsid w:val="00976A74"/>
    <w:rsid w:val="009930A9"/>
    <w:rsid w:val="009937AE"/>
    <w:rsid w:val="00A214B6"/>
    <w:rsid w:val="00A31720"/>
    <w:rsid w:val="00A41958"/>
    <w:rsid w:val="00A612CC"/>
    <w:rsid w:val="00A85FE6"/>
    <w:rsid w:val="00AD766A"/>
    <w:rsid w:val="00AE197F"/>
    <w:rsid w:val="00AF3119"/>
    <w:rsid w:val="00B56949"/>
    <w:rsid w:val="00B8188A"/>
    <w:rsid w:val="00B838BC"/>
    <w:rsid w:val="00BB208E"/>
    <w:rsid w:val="00BB30CA"/>
    <w:rsid w:val="00BB6F8C"/>
    <w:rsid w:val="00BD1322"/>
    <w:rsid w:val="00C0033D"/>
    <w:rsid w:val="00C30250"/>
    <w:rsid w:val="00C3149A"/>
    <w:rsid w:val="00C365C8"/>
    <w:rsid w:val="00C47DDF"/>
    <w:rsid w:val="00CA6824"/>
    <w:rsid w:val="00CF5FAD"/>
    <w:rsid w:val="00D01548"/>
    <w:rsid w:val="00D20289"/>
    <w:rsid w:val="00D814F0"/>
    <w:rsid w:val="00D815F3"/>
    <w:rsid w:val="00D874B9"/>
    <w:rsid w:val="00D95882"/>
    <w:rsid w:val="00DA2F7A"/>
    <w:rsid w:val="00DA49DE"/>
    <w:rsid w:val="00DC5FE7"/>
    <w:rsid w:val="00DD757B"/>
    <w:rsid w:val="00DE0DC8"/>
    <w:rsid w:val="00DF65AF"/>
    <w:rsid w:val="00E24F0A"/>
    <w:rsid w:val="00E37ABC"/>
    <w:rsid w:val="00E64A3F"/>
    <w:rsid w:val="00EA14F3"/>
    <w:rsid w:val="00ED076C"/>
    <w:rsid w:val="00F1774B"/>
    <w:rsid w:val="00F31886"/>
    <w:rsid w:val="00F4332D"/>
    <w:rsid w:val="00F71151"/>
    <w:rsid w:val="00F71D6A"/>
    <w:rsid w:val="00F75885"/>
    <w:rsid w:val="00F80BB2"/>
    <w:rsid w:val="00F8493E"/>
    <w:rsid w:val="00FA3E73"/>
    <w:rsid w:val="00FD1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paragraph" w:styleId="1">
    <w:name w:val="heading 1"/>
    <w:basedOn w:val="a"/>
    <w:next w:val="a"/>
    <w:link w:val="Heading1Char"/>
    <w:uiPriority w:val="9"/>
    <w:qFormat/>
    <w:rsid w:val="00242724"/>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rtl/>
      <w:cs/>
    </w:rPr>
  </w:style>
  <w:style w:type="paragraph" w:styleId="2">
    <w:name w:val="heading 2"/>
    <w:basedOn w:val="a"/>
    <w:link w:val="Heading2Char"/>
    <w:uiPriority w:val="9"/>
    <w:qFormat/>
    <w:rsid w:val="0058261A"/>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D3AA3"/>
    <w:pPr>
      <w:spacing w:before="100" w:beforeAutospacing="1" w:after="100" w:afterAutospacing="1" w:line="240" w:lineRule="auto"/>
    </w:pPr>
    <w:rPr>
      <w:rFonts w:eastAsia="Times New Roman"/>
      <w:sz w:val="24"/>
      <w:szCs w:val="24"/>
    </w:rPr>
  </w:style>
  <w:style w:type="paragraph" w:styleId="a3">
    <w:name w:val="Balloon Text"/>
    <w:basedOn w:val="a"/>
    <w:link w:val="BalloonTextChar"/>
    <w:uiPriority w:val="99"/>
    <w:semiHidden/>
    <w:unhideWhenUsed/>
    <w:rsid w:val="007D3AA3"/>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7D3AA3"/>
    <w:rPr>
      <w:rFonts w:ascii="Tahoma" w:hAnsi="Tahoma" w:cs="Tahoma"/>
      <w:sz w:val="16"/>
      <w:szCs w:val="16"/>
    </w:rPr>
  </w:style>
  <w:style w:type="character" w:styleId="Hyperlink">
    <w:name w:val="Hyperlink"/>
    <w:basedOn w:val="a0"/>
    <w:uiPriority w:val="99"/>
    <w:unhideWhenUsed/>
    <w:rsid w:val="000C1C1D"/>
    <w:rPr>
      <w:color w:val="0000FF"/>
      <w:u w:val="single"/>
    </w:rPr>
  </w:style>
  <w:style w:type="character" w:customStyle="1" w:styleId="apple-converted-space">
    <w:name w:val="apple-converted-space"/>
    <w:basedOn w:val="a0"/>
    <w:rsid w:val="000C1C1D"/>
  </w:style>
  <w:style w:type="paragraph" w:styleId="a4">
    <w:name w:val="List Paragraph"/>
    <w:basedOn w:val="a"/>
    <w:uiPriority w:val="34"/>
    <w:qFormat/>
    <w:rsid w:val="00E37ABC"/>
    <w:pPr>
      <w:ind w:left="720"/>
      <w:contextualSpacing/>
    </w:pPr>
  </w:style>
  <w:style w:type="paragraph" w:styleId="a5">
    <w:name w:val="footnote text"/>
    <w:basedOn w:val="a"/>
    <w:link w:val="FootnoteTextChar"/>
    <w:uiPriority w:val="99"/>
    <w:semiHidden/>
    <w:unhideWhenUsed/>
    <w:rsid w:val="00DA49DE"/>
    <w:pPr>
      <w:spacing w:after="0" w:line="240" w:lineRule="auto"/>
    </w:pPr>
  </w:style>
  <w:style w:type="character" w:customStyle="1" w:styleId="FootnoteTextChar">
    <w:name w:val="Footnote Text Char"/>
    <w:basedOn w:val="a0"/>
    <w:link w:val="a5"/>
    <w:uiPriority w:val="99"/>
    <w:semiHidden/>
    <w:rsid w:val="00DA49DE"/>
    <w:rPr>
      <w:sz w:val="20"/>
      <w:szCs w:val="20"/>
    </w:rPr>
  </w:style>
  <w:style w:type="character" w:styleId="a6">
    <w:name w:val="footnote reference"/>
    <w:basedOn w:val="a0"/>
    <w:uiPriority w:val="99"/>
    <w:semiHidden/>
    <w:unhideWhenUsed/>
    <w:rsid w:val="00DA49DE"/>
    <w:rPr>
      <w:vertAlign w:val="superscript"/>
    </w:rPr>
  </w:style>
  <w:style w:type="character" w:styleId="a7">
    <w:name w:val="annotation reference"/>
    <w:basedOn w:val="a0"/>
    <w:uiPriority w:val="99"/>
    <w:semiHidden/>
    <w:unhideWhenUsed/>
    <w:rsid w:val="000F39D6"/>
    <w:rPr>
      <w:sz w:val="16"/>
      <w:szCs w:val="16"/>
    </w:rPr>
  </w:style>
  <w:style w:type="paragraph" w:styleId="a8">
    <w:name w:val="annotation text"/>
    <w:basedOn w:val="a"/>
    <w:link w:val="CommentTextChar"/>
    <w:uiPriority w:val="99"/>
    <w:semiHidden/>
    <w:unhideWhenUsed/>
    <w:rsid w:val="000F39D6"/>
    <w:pPr>
      <w:spacing w:line="240" w:lineRule="auto"/>
    </w:pPr>
  </w:style>
  <w:style w:type="character" w:customStyle="1" w:styleId="CommentTextChar">
    <w:name w:val="Comment Text Char"/>
    <w:basedOn w:val="a0"/>
    <w:link w:val="a8"/>
    <w:uiPriority w:val="99"/>
    <w:semiHidden/>
    <w:rsid w:val="000F39D6"/>
    <w:rPr>
      <w:sz w:val="20"/>
      <w:szCs w:val="20"/>
    </w:rPr>
  </w:style>
  <w:style w:type="paragraph" w:styleId="a9">
    <w:name w:val="annotation subject"/>
    <w:basedOn w:val="a8"/>
    <w:next w:val="a8"/>
    <w:link w:val="CommentSubjectChar"/>
    <w:uiPriority w:val="99"/>
    <w:semiHidden/>
    <w:unhideWhenUsed/>
    <w:rsid w:val="000F39D6"/>
    <w:rPr>
      <w:b/>
      <w:bCs/>
    </w:rPr>
  </w:style>
  <w:style w:type="character" w:customStyle="1" w:styleId="CommentSubjectChar">
    <w:name w:val="Comment Subject Char"/>
    <w:basedOn w:val="CommentTextChar"/>
    <w:link w:val="a9"/>
    <w:uiPriority w:val="99"/>
    <w:semiHidden/>
    <w:rsid w:val="000F39D6"/>
    <w:rPr>
      <w:b/>
      <w:bCs/>
      <w:sz w:val="20"/>
      <w:szCs w:val="20"/>
    </w:rPr>
  </w:style>
  <w:style w:type="character" w:customStyle="1" w:styleId="Heading2Char">
    <w:name w:val="Heading 2 Char"/>
    <w:basedOn w:val="a0"/>
    <w:link w:val="2"/>
    <w:uiPriority w:val="9"/>
    <w:rsid w:val="0058261A"/>
    <w:rPr>
      <w:rFonts w:eastAsia="Times New Roman"/>
      <w:b/>
      <w:bCs/>
      <w:sz w:val="36"/>
      <w:szCs w:val="36"/>
    </w:rPr>
  </w:style>
  <w:style w:type="table" w:styleId="aa">
    <w:name w:val="Table Grid"/>
    <w:basedOn w:val="a1"/>
    <w:uiPriority w:val="59"/>
    <w:rsid w:val="0040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link w:val="1"/>
    <w:uiPriority w:val="9"/>
    <w:rsid w:val="00242724"/>
    <w:rPr>
      <w:rFonts w:asciiTheme="majorHAnsi" w:eastAsiaTheme="majorEastAsia" w:hAnsiTheme="majorHAnsi" w:cstheme="majorBidi"/>
      <w:color w:val="365F91" w:themeColor="accent1" w:themeShade="BF"/>
      <w:sz w:val="32"/>
      <w:szCs w:val="32"/>
    </w:rPr>
  </w:style>
  <w:style w:type="paragraph" w:styleId="ab">
    <w:name w:val="header"/>
    <w:basedOn w:val="a"/>
    <w:link w:val="HeaderChar"/>
    <w:uiPriority w:val="99"/>
    <w:unhideWhenUsed/>
    <w:rsid w:val="00EA14F3"/>
    <w:pPr>
      <w:tabs>
        <w:tab w:val="center" w:pos="4153"/>
        <w:tab w:val="right" w:pos="8306"/>
      </w:tabs>
      <w:spacing w:after="0" w:line="240" w:lineRule="auto"/>
    </w:pPr>
  </w:style>
  <w:style w:type="character" w:customStyle="1" w:styleId="HeaderChar">
    <w:name w:val="Header Char"/>
    <w:basedOn w:val="a0"/>
    <w:link w:val="ab"/>
    <w:uiPriority w:val="99"/>
    <w:rsid w:val="00EA14F3"/>
    <w:rPr>
      <w:sz w:val="20"/>
      <w:szCs w:val="20"/>
    </w:rPr>
  </w:style>
  <w:style w:type="paragraph" w:styleId="ac">
    <w:name w:val="footer"/>
    <w:basedOn w:val="a"/>
    <w:link w:val="FooterChar"/>
    <w:uiPriority w:val="99"/>
    <w:unhideWhenUsed/>
    <w:rsid w:val="00EA14F3"/>
    <w:pPr>
      <w:tabs>
        <w:tab w:val="center" w:pos="4153"/>
        <w:tab w:val="right" w:pos="8306"/>
      </w:tabs>
      <w:spacing w:after="0" w:line="240" w:lineRule="auto"/>
    </w:pPr>
  </w:style>
  <w:style w:type="character" w:customStyle="1" w:styleId="FooterChar">
    <w:name w:val="Footer Char"/>
    <w:basedOn w:val="a0"/>
    <w:link w:val="ac"/>
    <w:uiPriority w:val="99"/>
    <w:rsid w:val="00EA14F3"/>
    <w:rPr>
      <w:sz w:val="20"/>
      <w:szCs w:val="20"/>
    </w:rPr>
  </w:style>
  <w:style w:type="character" w:customStyle="1" w:styleId="apple-style-span">
    <w:name w:val="apple-style-span"/>
    <w:basedOn w:val="a0"/>
    <w:rsid w:val="0082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paragraph" w:styleId="1">
    <w:name w:val="heading 1"/>
    <w:basedOn w:val="a"/>
    <w:next w:val="a"/>
    <w:link w:val="Heading1Char"/>
    <w:uiPriority w:val="9"/>
    <w:qFormat/>
    <w:rsid w:val="00242724"/>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rtl/>
      <w:cs/>
    </w:rPr>
  </w:style>
  <w:style w:type="paragraph" w:styleId="2">
    <w:name w:val="heading 2"/>
    <w:basedOn w:val="a"/>
    <w:link w:val="Heading2Char"/>
    <w:uiPriority w:val="9"/>
    <w:qFormat/>
    <w:rsid w:val="0058261A"/>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D3AA3"/>
    <w:pPr>
      <w:spacing w:before="100" w:beforeAutospacing="1" w:after="100" w:afterAutospacing="1" w:line="240" w:lineRule="auto"/>
    </w:pPr>
    <w:rPr>
      <w:rFonts w:eastAsia="Times New Roman"/>
      <w:sz w:val="24"/>
      <w:szCs w:val="24"/>
    </w:rPr>
  </w:style>
  <w:style w:type="paragraph" w:styleId="a3">
    <w:name w:val="Balloon Text"/>
    <w:basedOn w:val="a"/>
    <w:link w:val="BalloonTextChar"/>
    <w:uiPriority w:val="99"/>
    <w:semiHidden/>
    <w:unhideWhenUsed/>
    <w:rsid w:val="007D3AA3"/>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7D3AA3"/>
    <w:rPr>
      <w:rFonts w:ascii="Tahoma" w:hAnsi="Tahoma" w:cs="Tahoma"/>
      <w:sz w:val="16"/>
      <w:szCs w:val="16"/>
    </w:rPr>
  </w:style>
  <w:style w:type="character" w:styleId="Hyperlink">
    <w:name w:val="Hyperlink"/>
    <w:basedOn w:val="a0"/>
    <w:uiPriority w:val="99"/>
    <w:unhideWhenUsed/>
    <w:rsid w:val="000C1C1D"/>
    <w:rPr>
      <w:color w:val="0000FF"/>
      <w:u w:val="single"/>
    </w:rPr>
  </w:style>
  <w:style w:type="character" w:customStyle="1" w:styleId="apple-converted-space">
    <w:name w:val="apple-converted-space"/>
    <w:basedOn w:val="a0"/>
    <w:rsid w:val="000C1C1D"/>
  </w:style>
  <w:style w:type="paragraph" w:styleId="a4">
    <w:name w:val="List Paragraph"/>
    <w:basedOn w:val="a"/>
    <w:uiPriority w:val="34"/>
    <w:qFormat/>
    <w:rsid w:val="00E37ABC"/>
    <w:pPr>
      <w:ind w:left="720"/>
      <w:contextualSpacing/>
    </w:pPr>
  </w:style>
  <w:style w:type="paragraph" w:styleId="a5">
    <w:name w:val="footnote text"/>
    <w:basedOn w:val="a"/>
    <w:link w:val="FootnoteTextChar"/>
    <w:uiPriority w:val="99"/>
    <w:semiHidden/>
    <w:unhideWhenUsed/>
    <w:rsid w:val="00DA49DE"/>
    <w:pPr>
      <w:spacing w:after="0" w:line="240" w:lineRule="auto"/>
    </w:pPr>
  </w:style>
  <w:style w:type="character" w:customStyle="1" w:styleId="FootnoteTextChar">
    <w:name w:val="Footnote Text Char"/>
    <w:basedOn w:val="a0"/>
    <w:link w:val="a5"/>
    <w:uiPriority w:val="99"/>
    <w:semiHidden/>
    <w:rsid w:val="00DA49DE"/>
    <w:rPr>
      <w:sz w:val="20"/>
      <w:szCs w:val="20"/>
    </w:rPr>
  </w:style>
  <w:style w:type="character" w:styleId="a6">
    <w:name w:val="footnote reference"/>
    <w:basedOn w:val="a0"/>
    <w:uiPriority w:val="99"/>
    <w:semiHidden/>
    <w:unhideWhenUsed/>
    <w:rsid w:val="00DA49DE"/>
    <w:rPr>
      <w:vertAlign w:val="superscript"/>
    </w:rPr>
  </w:style>
  <w:style w:type="character" w:styleId="a7">
    <w:name w:val="annotation reference"/>
    <w:basedOn w:val="a0"/>
    <w:uiPriority w:val="99"/>
    <w:semiHidden/>
    <w:unhideWhenUsed/>
    <w:rsid w:val="000F39D6"/>
    <w:rPr>
      <w:sz w:val="16"/>
      <w:szCs w:val="16"/>
    </w:rPr>
  </w:style>
  <w:style w:type="paragraph" w:styleId="a8">
    <w:name w:val="annotation text"/>
    <w:basedOn w:val="a"/>
    <w:link w:val="CommentTextChar"/>
    <w:uiPriority w:val="99"/>
    <w:semiHidden/>
    <w:unhideWhenUsed/>
    <w:rsid w:val="000F39D6"/>
    <w:pPr>
      <w:spacing w:line="240" w:lineRule="auto"/>
    </w:pPr>
  </w:style>
  <w:style w:type="character" w:customStyle="1" w:styleId="CommentTextChar">
    <w:name w:val="Comment Text Char"/>
    <w:basedOn w:val="a0"/>
    <w:link w:val="a8"/>
    <w:uiPriority w:val="99"/>
    <w:semiHidden/>
    <w:rsid w:val="000F39D6"/>
    <w:rPr>
      <w:sz w:val="20"/>
      <w:szCs w:val="20"/>
    </w:rPr>
  </w:style>
  <w:style w:type="paragraph" w:styleId="a9">
    <w:name w:val="annotation subject"/>
    <w:basedOn w:val="a8"/>
    <w:next w:val="a8"/>
    <w:link w:val="CommentSubjectChar"/>
    <w:uiPriority w:val="99"/>
    <w:semiHidden/>
    <w:unhideWhenUsed/>
    <w:rsid w:val="000F39D6"/>
    <w:rPr>
      <w:b/>
      <w:bCs/>
    </w:rPr>
  </w:style>
  <w:style w:type="character" w:customStyle="1" w:styleId="CommentSubjectChar">
    <w:name w:val="Comment Subject Char"/>
    <w:basedOn w:val="CommentTextChar"/>
    <w:link w:val="a9"/>
    <w:uiPriority w:val="99"/>
    <w:semiHidden/>
    <w:rsid w:val="000F39D6"/>
    <w:rPr>
      <w:b/>
      <w:bCs/>
      <w:sz w:val="20"/>
      <w:szCs w:val="20"/>
    </w:rPr>
  </w:style>
  <w:style w:type="character" w:customStyle="1" w:styleId="Heading2Char">
    <w:name w:val="Heading 2 Char"/>
    <w:basedOn w:val="a0"/>
    <w:link w:val="2"/>
    <w:uiPriority w:val="9"/>
    <w:rsid w:val="0058261A"/>
    <w:rPr>
      <w:rFonts w:eastAsia="Times New Roman"/>
      <w:b/>
      <w:bCs/>
      <w:sz w:val="36"/>
      <w:szCs w:val="36"/>
    </w:rPr>
  </w:style>
  <w:style w:type="table" w:styleId="aa">
    <w:name w:val="Table Grid"/>
    <w:basedOn w:val="a1"/>
    <w:uiPriority w:val="59"/>
    <w:rsid w:val="0040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link w:val="1"/>
    <w:uiPriority w:val="9"/>
    <w:rsid w:val="00242724"/>
    <w:rPr>
      <w:rFonts w:asciiTheme="majorHAnsi" w:eastAsiaTheme="majorEastAsia" w:hAnsiTheme="majorHAnsi" w:cstheme="majorBidi"/>
      <w:color w:val="365F91" w:themeColor="accent1" w:themeShade="BF"/>
      <w:sz w:val="32"/>
      <w:szCs w:val="32"/>
    </w:rPr>
  </w:style>
  <w:style w:type="paragraph" w:styleId="ab">
    <w:name w:val="header"/>
    <w:basedOn w:val="a"/>
    <w:link w:val="HeaderChar"/>
    <w:uiPriority w:val="99"/>
    <w:unhideWhenUsed/>
    <w:rsid w:val="00EA14F3"/>
    <w:pPr>
      <w:tabs>
        <w:tab w:val="center" w:pos="4153"/>
        <w:tab w:val="right" w:pos="8306"/>
      </w:tabs>
      <w:spacing w:after="0" w:line="240" w:lineRule="auto"/>
    </w:pPr>
  </w:style>
  <w:style w:type="character" w:customStyle="1" w:styleId="HeaderChar">
    <w:name w:val="Header Char"/>
    <w:basedOn w:val="a0"/>
    <w:link w:val="ab"/>
    <w:uiPriority w:val="99"/>
    <w:rsid w:val="00EA14F3"/>
    <w:rPr>
      <w:sz w:val="20"/>
      <w:szCs w:val="20"/>
    </w:rPr>
  </w:style>
  <w:style w:type="paragraph" w:styleId="ac">
    <w:name w:val="footer"/>
    <w:basedOn w:val="a"/>
    <w:link w:val="FooterChar"/>
    <w:uiPriority w:val="99"/>
    <w:unhideWhenUsed/>
    <w:rsid w:val="00EA14F3"/>
    <w:pPr>
      <w:tabs>
        <w:tab w:val="center" w:pos="4153"/>
        <w:tab w:val="right" w:pos="8306"/>
      </w:tabs>
      <w:spacing w:after="0" w:line="240" w:lineRule="auto"/>
    </w:pPr>
  </w:style>
  <w:style w:type="character" w:customStyle="1" w:styleId="FooterChar">
    <w:name w:val="Footer Char"/>
    <w:basedOn w:val="a0"/>
    <w:link w:val="ac"/>
    <w:uiPriority w:val="99"/>
    <w:rsid w:val="00EA14F3"/>
    <w:rPr>
      <w:sz w:val="20"/>
      <w:szCs w:val="20"/>
    </w:rPr>
  </w:style>
  <w:style w:type="character" w:customStyle="1" w:styleId="apple-style-span">
    <w:name w:val="apple-style-span"/>
    <w:basedOn w:val="a0"/>
    <w:rsid w:val="0082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4453">
      <w:bodyDiv w:val="1"/>
      <w:marLeft w:val="0"/>
      <w:marRight w:val="0"/>
      <w:marTop w:val="0"/>
      <w:marBottom w:val="0"/>
      <w:divBdr>
        <w:top w:val="none" w:sz="0" w:space="0" w:color="auto"/>
        <w:left w:val="none" w:sz="0" w:space="0" w:color="auto"/>
        <w:bottom w:val="none" w:sz="0" w:space="0" w:color="auto"/>
        <w:right w:val="none" w:sz="0" w:space="0" w:color="auto"/>
      </w:divBdr>
    </w:div>
    <w:div w:id="190191522">
      <w:bodyDiv w:val="1"/>
      <w:marLeft w:val="0"/>
      <w:marRight w:val="0"/>
      <w:marTop w:val="0"/>
      <w:marBottom w:val="0"/>
      <w:divBdr>
        <w:top w:val="none" w:sz="0" w:space="0" w:color="auto"/>
        <w:left w:val="none" w:sz="0" w:space="0" w:color="auto"/>
        <w:bottom w:val="none" w:sz="0" w:space="0" w:color="auto"/>
        <w:right w:val="none" w:sz="0" w:space="0" w:color="auto"/>
      </w:divBdr>
    </w:div>
    <w:div w:id="227419101">
      <w:bodyDiv w:val="1"/>
      <w:marLeft w:val="0"/>
      <w:marRight w:val="0"/>
      <w:marTop w:val="0"/>
      <w:marBottom w:val="0"/>
      <w:divBdr>
        <w:top w:val="none" w:sz="0" w:space="0" w:color="auto"/>
        <w:left w:val="none" w:sz="0" w:space="0" w:color="auto"/>
        <w:bottom w:val="none" w:sz="0" w:space="0" w:color="auto"/>
        <w:right w:val="none" w:sz="0" w:space="0" w:color="auto"/>
      </w:divBdr>
    </w:div>
    <w:div w:id="248396074">
      <w:bodyDiv w:val="1"/>
      <w:marLeft w:val="0"/>
      <w:marRight w:val="0"/>
      <w:marTop w:val="0"/>
      <w:marBottom w:val="0"/>
      <w:divBdr>
        <w:top w:val="none" w:sz="0" w:space="0" w:color="auto"/>
        <w:left w:val="none" w:sz="0" w:space="0" w:color="auto"/>
        <w:bottom w:val="none" w:sz="0" w:space="0" w:color="auto"/>
        <w:right w:val="none" w:sz="0" w:space="0" w:color="auto"/>
      </w:divBdr>
    </w:div>
    <w:div w:id="311057818">
      <w:bodyDiv w:val="1"/>
      <w:marLeft w:val="0"/>
      <w:marRight w:val="0"/>
      <w:marTop w:val="0"/>
      <w:marBottom w:val="0"/>
      <w:divBdr>
        <w:top w:val="none" w:sz="0" w:space="0" w:color="auto"/>
        <w:left w:val="none" w:sz="0" w:space="0" w:color="auto"/>
        <w:bottom w:val="none" w:sz="0" w:space="0" w:color="auto"/>
        <w:right w:val="none" w:sz="0" w:space="0" w:color="auto"/>
      </w:divBdr>
    </w:div>
    <w:div w:id="421609168">
      <w:bodyDiv w:val="1"/>
      <w:marLeft w:val="0"/>
      <w:marRight w:val="0"/>
      <w:marTop w:val="0"/>
      <w:marBottom w:val="0"/>
      <w:divBdr>
        <w:top w:val="none" w:sz="0" w:space="0" w:color="auto"/>
        <w:left w:val="none" w:sz="0" w:space="0" w:color="auto"/>
        <w:bottom w:val="none" w:sz="0" w:space="0" w:color="auto"/>
        <w:right w:val="none" w:sz="0" w:space="0" w:color="auto"/>
      </w:divBdr>
    </w:div>
    <w:div w:id="485517878">
      <w:bodyDiv w:val="1"/>
      <w:marLeft w:val="0"/>
      <w:marRight w:val="0"/>
      <w:marTop w:val="0"/>
      <w:marBottom w:val="0"/>
      <w:divBdr>
        <w:top w:val="none" w:sz="0" w:space="0" w:color="auto"/>
        <w:left w:val="none" w:sz="0" w:space="0" w:color="auto"/>
        <w:bottom w:val="none" w:sz="0" w:space="0" w:color="auto"/>
        <w:right w:val="none" w:sz="0" w:space="0" w:color="auto"/>
      </w:divBdr>
    </w:div>
    <w:div w:id="501622316">
      <w:bodyDiv w:val="1"/>
      <w:marLeft w:val="0"/>
      <w:marRight w:val="0"/>
      <w:marTop w:val="0"/>
      <w:marBottom w:val="0"/>
      <w:divBdr>
        <w:top w:val="none" w:sz="0" w:space="0" w:color="auto"/>
        <w:left w:val="none" w:sz="0" w:space="0" w:color="auto"/>
        <w:bottom w:val="none" w:sz="0" w:space="0" w:color="auto"/>
        <w:right w:val="none" w:sz="0" w:space="0" w:color="auto"/>
      </w:divBdr>
    </w:div>
    <w:div w:id="520170394">
      <w:bodyDiv w:val="1"/>
      <w:marLeft w:val="0"/>
      <w:marRight w:val="0"/>
      <w:marTop w:val="0"/>
      <w:marBottom w:val="0"/>
      <w:divBdr>
        <w:top w:val="none" w:sz="0" w:space="0" w:color="auto"/>
        <w:left w:val="none" w:sz="0" w:space="0" w:color="auto"/>
        <w:bottom w:val="none" w:sz="0" w:space="0" w:color="auto"/>
        <w:right w:val="none" w:sz="0" w:space="0" w:color="auto"/>
      </w:divBdr>
    </w:div>
    <w:div w:id="521011541">
      <w:bodyDiv w:val="1"/>
      <w:marLeft w:val="0"/>
      <w:marRight w:val="0"/>
      <w:marTop w:val="0"/>
      <w:marBottom w:val="0"/>
      <w:divBdr>
        <w:top w:val="none" w:sz="0" w:space="0" w:color="auto"/>
        <w:left w:val="none" w:sz="0" w:space="0" w:color="auto"/>
        <w:bottom w:val="none" w:sz="0" w:space="0" w:color="auto"/>
        <w:right w:val="none" w:sz="0" w:space="0" w:color="auto"/>
      </w:divBdr>
    </w:div>
    <w:div w:id="715012019">
      <w:bodyDiv w:val="1"/>
      <w:marLeft w:val="0"/>
      <w:marRight w:val="0"/>
      <w:marTop w:val="0"/>
      <w:marBottom w:val="0"/>
      <w:divBdr>
        <w:top w:val="none" w:sz="0" w:space="0" w:color="auto"/>
        <w:left w:val="none" w:sz="0" w:space="0" w:color="auto"/>
        <w:bottom w:val="none" w:sz="0" w:space="0" w:color="auto"/>
        <w:right w:val="none" w:sz="0" w:space="0" w:color="auto"/>
      </w:divBdr>
    </w:div>
    <w:div w:id="790590473">
      <w:bodyDiv w:val="1"/>
      <w:marLeft w:val="0"/>
      <w:marRight w:val="0"/>
      <w:marTop w:val="0"/>
      <w:marBottom w:val="0"/>
      <w:divBdr>
        <w:top w:val="none" w:sz="0" w:space="0" w:color="auto"/>
        <w:left w:val="none" w:sz="0" w:space="0" w:color="auto"/>
        <w:bottom w:val="none" w:sz="0" w:space="0" w:color="auto"/>
        <w:right w:val="none" w:sz="0" w:space="0" w:color="auto"/>
      </w:divBdr>
    </w:div>
    <w:div w:id="879436028">
      <w:bodyDiv w:val="1"/>
      <w:marLeft w:val="0"/>
      <w:marRight w:val="0"/>
      <w:marTop w:val="0"/>
      <w:marBottom w:val="0"/>
      <w:divBdr>
        <w:top w:val="none" w:sz="0" w:space="0" w:color="auto"/>
        <w:left w:val="none" w:sz="0" w:space="0" w:color="auto"/>
        <w:bottom w:val="none" w:sz="0" w:space="0" w:color="auto"/>
        <w:right w:val="none" w:sz="0" w:space="0" w:color="auto"/>
      </w:divBdr>
    </w:div>
    <w:div w:id="951784163">
      <w:bodyDiv w:val="1"/>
      <w:marLeft w:val="0"/>
      <w:marRight w:val="0"/>
      <w:marTop w:val="0"/>
      <w:marBottom w:val="0"/>
      <w:divBdr>
        <w:top w:val="none" w:sz="0" w:space="0" w:color="auto"/>
        <w:left w:val="none" w:sz="0" w:space="0" w:color="auto"/>
        <w:bottom w:val="none" w:sz="0" w:space="0" w:color="auto"/>
        <w:right w:val="none" w:sz="0" w:space="0" w:color="auto"/>
      </w:divBdr>
    </w:div>
    <w:div w:id="1332221985">
      <w:bodyDiv w:val="1"/>
      <w:marLeft w:val="0"/>
      <w:marRight w:val="0"/>
      <w:marTop w:val="0"/>
      <w:marBottom w:val="0"/>
      <w:divBdr>
        <w:top w:val="none" w:sz="0" w:space="0" w:color="auto"/>
        <w:left w:val="none" w:sz="0" w:space="0" w:color="auto"/>
        <w:bottom w:val="none" w:sz="0" w:space="0" w:color="auto"/>
        <w:right w:val="none" w:sz="0" w:space="0" w:color="auto"/>
      </w:divBdr>
    </w:div>
    <w:div w:id="1414622116">
      <w:bodyDiv w:val="1"/>
      <w:marLeft w:val="0"/>
      <w:marRight w:val="0"/>
      <w:marTop w:val="0"/>
      <w:marBottom w:val="0"/>
      <w:divBdr>
        <w:top w:val="none" w:sz="0" w:space="0" w:color="auto"/>
        <w:left w:val="none" w:sz="0" w:space="0" w:color="auto"/>
        <w:bottom w:val="none" w:sz="0" w:space="0" w:color="auto"/>
        <w:right w:val="none" w:sz="0" w:space="0" w:color="auto"/>
      </w:divBdr>
    </w:div>
    <w:div w:id="1418744389">
      <w:bodyDiv w:val="1"/>
      <w:marLeft w:val="0"/>
      <w:marRight w:val="0"/>
      <w:marTop w:val="0"/>
      <w:marBottom w:val="0"/>
      <w:divBdr>
        <w:top w:val="none" w:sz="0" w:space="0" w:color="auto"/>
        <w:left w:val="none" w:sz="0" w:space="0" w:color="auto"/>
        <w:bottom w:val="none" w:sz="0" w:space="0" w:color="auto"/>
        <w:right w:val="none" w:sz="0" w:space="0" w:color="auto"/>
      </w:divBdr>
    </w:div>
    <w:div w:id="1434009683">
      <w:bodyDiv w:val="1"/>
      <w:marLeft w:val="0"/>
      <w:marRight w:val="0"/>
      <w:marTop w:val="0"/>
      <w:marBottom w:val="0"/>
      <w:divBdr>
        <w:top w:val="none" w:sz="0" w:space="0" w:color="auto"/>
        <w:left w:val="none" w:sz="0" w:space="0" w:color="auto"/>
        <w:bottom w:val="none" w:sz="0" w:space="0" w:color="auto"/>
        <w:right w:val="none" w:sz="0" w:space="0" w:color="auto"/>
      </w:divBdr>
    </w:div>
    <w:div w:id="1448427056">
      <w:bodyDiv w:val="1"/>
      <w:marLeft w:val="0"/>
      <w:marRight w:val="0"/>
      <w:marTop w:val="0"/>
      <w:marBottom w:val="0"/>
      <w:divBdr>
        <w:top w:val="none" w:sz="0" w:space="0" w:color="auto"/>
        <w:left w:val="none" w:sz="0" w:space="0" w:color="auto"/>
        <w:bottom w:val="none" w:sz="0" w:space="0" w:color="auto"/>
        <w:right w:val="none" w:sz="0" w:space="0" w:color="auto"/>
      </w:divBdr>
    </w:div>
    <w:div w:id="1533609955">
      <w:bodyDiv w:val="1"/>
      <w:marLeft w:val="0"/>
      <w:marRight w:val="0"/>
      <w:marTop w:val="0"/>
      <w:marBottom w:val="0"/>
      <w:divBdr>
        <w:top w:val="none" w:sz="0" w:space="0" w:color="auto"/>
        <w:left w:val="none" w:sz="0" w:space="0" w:color="auto"/>
        <w:bottom w:val="none" w:sz="0" w:space="0" w:color="auto"/>
        <w:right w:val="none" w:sz="0" w:space="0" w:color="auto"/>
      </w:divBdr>
    </w:div>
    <w:div w:id="1941445858">
      <w:bodyDiv w:val="1"/>
      <w:marLeft w:val="0"/>
      <w:marRight w:val="0"/>
      <w:marTop w:val="0"/>
      <w:marBottom w:val="0"/>
      <w:divBdr>
        <w:top w:val="none" w:sz="0" w:space="0" w:color="auto"/>
        <w:left w:val="none" w:sz="0" w:space="0" w:color="auto"/>
        <w:bottom w:val="none" w:sz="0" w:space="0" w:color="auto"/>
        <w:right w:val="none" w:sz="0" w:space="0" w:color="auto"/>
      </w:divBdr>
    </w:div>
    <w:div w:id="1955139486">
      <w:bodyDiv w:val="1"/>
      <w:marLeft w:val="0"/>
      <w:marRight w:val="0"/>
      <w:marTop w:val="0"/>
      <w:marBottom w:val="0"/>
      <w:divBdr>
        <w:top w:val="none" w:sz="0" w:space="0" w:color="auto"/>
        <w:left w:val="none" w:sz="0" w:space="0" w:color="auto"/>
        <w:bottom w:val="none" w:sz="0" w:space="0" w:color="auto"/>
        <w:right w:val="none" w:sz="0" w:space="0" w:color="auto"/>
      </w:divBdr>
      <w:divsChild>
        <w:div w:id="605892041">
          <w:marLeft w:val="0"/>
          <w:marRight w:val="0"/>
          <w:marTop w:val="0"/>
          <w:marBottom w:val="0"/>
          <w:divBdr>
            <w:top w:val="none" w:sz="0" w:space="0" w:color="auto"/>
            <w:left w:val="none" w:sz="0" w:space="0" w:color="auto"/>
            <w:bottom w:val="none" w:sz="0" w:space="0" w:color="auto"/>
            <w:right w:val="none" w:sz="0" w:space="0" w:color="auto"/>
          </w:divBdr>
        </w:div>
      </w:divsChild>
    </w:div>
    <w:div w:id="2038191773">
      <w:bodyDiv w:val="1"/>
      <w:marLeft w:val="0"/>
      <w:marRight w:val="0"/>
      <w:marTop w:val="0"/>
      <w:marBottom w:val="0"/>
      <w:divBdr>
        <w:top w:val="none" w:sz="0" w:space="0" w:color="auto"/>
        <w:left w:val="none" w:sz="0" w:space="0" w:color="auto"/>
        <w:bottom w:val="none" w:sz="0" w:space="0" w:color="auto"/>
        <w:right w:val="none" w:sz="0" w:space="0" w:color="auto"/>
      </w:divBdr>
    </w:div>
    <w:div w:id="2123063857">
      <w:bodyDiv w:val="1"/>
      <w:marLeft w:val="0"/>
      <w:marRight w:val="0"/>
      <w:marTop w:val="0"/>
      <w:marBottom w:val="0"/>
      <w:divBdr>
        <w:top w:val="none" w:sz="0" w:space="0" w:color="auto"/>
        <w:left w:val="none" w:sz="0" w:space="0" w:color="auto"/>
        <w:bottom w:val="none" w:sz="0" w:space="0" w:color="auto"/>
        <w:right w:val="none" w:sz="0" w:space="0" w:color="auto"/>
      </w:divBdr>
      <w:divsChild>
        <w:div w:id="167826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litical@savion.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AB54-35D6-4C38-BCA5-CAC07D8C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3573</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Galitam</cp:lastModifiedBy>
  <cp:revision>2</cp:revision>
  <cp:lastPrinted>2014-10-12T07:42:00Z</cp:lastPrinted>
  <dcterms:created xsi:type="dcterms:W3CDTF">2017-05-29T08:54:00Z</dcterms:created>
  <dcterms:modified xsi:type="dcterms:W3CDTF">2017-05-29T08:54:00Z</dcterms:modified>
</cp:coreProperties>
</file>